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66D68" w:rsidRPr="00C66D68" w:rsidRDefault="00C66D68" w:rsidP="00C66D68">
      <w:pPr>
        <w:shd w:val="clear" w:color="auto" w:fill="FFFFFF"/>
        <w:spacing w:after="0" w:line="240" w:lineRule="auto"/>
        <w:ind w:firstLine="450"/>
        <w:jc w:val="center"/>
        <w:rPr>
          <w:rFonts w:ascii="Times New Roman" w:eastAsia="Times New Roman" w:hAnsi="Times New Roman" w:cs="Times New Roman"/>
          <w:b/>
          <w:i/>
          <w:color w:val="1F497D" w:themeColor="text2"/>
          <w:sz w:val="28"/>
          <w:szCs w:val="28"/>
          <w:u w:val="single"/>
          <w:lang w:eastAsia="ru-RU"/>
        </w:rPr>
      </w:pPr>
      <w:bookmarkStart w:id="0" w:name="_GoBack"/>
      <w:r w:rsidRPr="00C66D68">
        <w:rPr>
          <w:rFonts w:ascii="Times New Roman" w:eastAsia="Times New Roman" w:hAnsi="Times New Roman" w:cs="Times New Roman"/>
          <w:b/>
          <w:i/>
          <w:color w:val="1F497D" w:themeColor="text2"/>
          <w:sz w:val="28"/>
          <w:szCs w:val="28"/>
          <w:u w:val="single"/>
          <w:lang w:eastAsia="ru-RU"/>
        </w:rPr>
        <w:t>Праздник Святой Троицы.</w:t>
      </w:r>
    </w:p>
    <w:bookmarkEnd w:id="0"/>
    <w:p w:rsidR="00C66D68" w:rsidRDefault="00C66D68" w:rsidP="00C66D68">
      <w:pPr>
        <w:shd w:val="clear" w:color="auto" w:fill="FFFFFF"/>
        <w:spacing w:after="0" w:line="240" w:lineRule="auto"/>
        <w:ind w:firstLine="4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66D68" w:rsidRPr="00C66D68" w:rsidRDefault="00C66D68" w:rsidP="00C66D68">
      <w:pPr>
        <w:shd w:val="clear" w:color="auto" w:fill="FFFFFF"/>
        <w:spacing w:after="0" w:line="240" w:lineRule="auto"/>
        <w:ind w:firstLine="450"/>
        <w:jc w:val="both"/>
        <w:rPr>
          <w:rFonts w:ascii="Helvetica" w:eastAsia="Times New Roman" w:hAnsi="Helvetica" w:cs="Times New Roman"/>
          <w:color w:val="000000"/>
          <w:sz w:val="27"/>
          <w:szCs w:val="27"/>
          <w:lang w:eastAsia="ru-RU"/>
        </w:rPr>
      </w:pPr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Праздник Троицы – один из красивейших праздников в православии. Он назначен на пятидесятый день после Пасхи.</w:t>
      </w:r>
    </w:p>
    <w:p w:rsidR="00C66D68" w:rsidRPr="00C66D68" w:rsidRDefault="00C66D68" w:rsidP="00C66D68">
      <w:pPr>
        <w:shd w:val="clear" w:color="auto" w:fill="FFFFFF"/>
        <w:spacing w:after="0" w:line="240" w:lineRule="auto"/>
        <w:ind w:firstLine="450"/>
        <w:jc w:val="both"/>
        <w:rPr>
          <w:rFonts w:ascii="Helvetica" w:eastAsia="Times New Roman" w:hAnsi="Helvetica" w:cs="Times New Roman"/>
          <w:color w:val="000000"/>
          <w:sz w:val="27"/>
          <w:szCs w:val="27"/>
          <w:lang w:eastAsia="ru-RU"/>
        </w:rPr>
      </w:pPr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Своё первое название праздник получил в честь сошествия Святого Духа на апостолов, которое им обещал Иисус Христос перед Своим вознесением на небеса. Сошествие Святого Духа указало на тройственность Бога. </w:t>
      </w:r>
    </w:p>
    <w:p w:rsidR="00C66D68" w:rsidRPr="00C66D68" w:rsidRDefault="00C66D68" w:rsidP="00C66D68">
      <w:pPr>
        <w:shd w:val="clear" w:color="auto" w:fill="FFFFFF"/>
        <w:spacing w:after="0" w:line="240" w:lineRule="auto"/>
        <w:ind w:firstLine="450"/>
        <w:jc w:val="both"/>
        <w:rPr>
          <w:rFonts w:ascii="Helvetica" w:eastAsia="Times New Roman" w:hAnsi="Helvetica" w:cs="Times New Roman"/>
          <w:color w:val="000000"/>
          <w:sz w:val="27"/>
          <w:szCs w:val="27"/>
          <w:lang w:eastAsia="ru-RU"/>
        </w:rPr>
      </w:pPr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Ученики получили способности проповедовать слово Христово. </w:t>
      </w:r>
    </w:p>
    <w:p w:rsidR="00C66D68" w:rsidRPr="00C66D68" w:rsidRDefault="00C66D68" w:rsidP="00C66D68">
      <w:pPr>
        <w:shd w:val="clear" w:color="auto" w:fill="FFFFFF"/>
        <w:spacing w:after="0" w:line="240" w:lineRule="auto"/>
        <w:ind w:firstLine="450"/>
        <w:jc w:val="both"/>
        <w:rPr>
          <w:rFonts w:ascii="Helvetica" w:eastAsia="Times New Roman" w:hAnsi="Helvetica" w:cs="Times New Roman"/>
          <w:color w:val="000000"/>
          <w:sz w:val="27"/>
          <w:szCs w:val="27"/>
          <w:lang w:eastAsia="ru-RU"/>
        </w:rPr>
      </w:pPr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Только в XIV веке начали отмечать на Руси праздник Троицы. Обычаи и традиции в этот день соблюдаются с той давней поры. Учредителем праздника был преподобный Сергий Радонежский.    </w:t>
      </w:r>
    </w:p>
    <w:p w:rsidR="00C66D68" w:rsidRPr="00C66D68" w:rsidRDefault="00C66D68" w:rsidP="00C66D68">
      <w:pPr>
        <w:shd w:val="clear" w:color="auto" w:fill="FFFFFF"/>
        <w:spacing w:after="0" w:line="240" w:lineRule="auto"/>
        <w:ind w:firstLine="450"/>
        <w:jc w:val="both"/>
        <w:rPr>
          <w:rFonts w:ascii="Helvetica" w:eastAsia="Times New Roman" w:hAnsi="Helvetica" w:cs="Times New Roman"/>
          <w:color w:val="000000"/>
          <w:sz w:val="27"/>
          <w:szCs w:val="27"/>
          <w:lang w:eastAsia="ru-RU"/>
        </w:rPr>
      </w:pPr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Широко отмечалась у донских казаков Троица (пятидесятница). Одновременно - это праздник распустившейся растительности, которую, образно говоря, чествовали, чтобы обеспечить ее рост и плодоношение. Обычай этот является общим для всех славян. </w:t>
      </w:r>
    </w:p>
    <w:p w:rsidR="00C66D68" w:rsidRPr="00C66D68" w:rsidRDefault="00C66D68" w:rsidP="00C66D68">
      <w:pPr>
        <w:shd w:val="clear" w:color="auto" w:fill="FFFFFF"/>
        <w:spacing w:after="0" w:line="240" w:lineRule="auto"/>
        <w:ind w:firstLine="450"/>
        <w:jc w:val="both"/>
        <w:rPr>
          <w:rFonts w:ascii="Helvetica" w:eastAsia="Times New Roman" w:hAnsi="Helvetica" w:cs="Times New Roman"/>
          <w:color w:val="000000"/>
          <w:sz w:val="27"/>
          <w:szCs w:val="27"/>
          <w:lang w:eastAsia="ru-RU"/>
        </w:rPr>
      </w:pPr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В субботу перед Троицей поминали </w:t>
      </w:r>
      <w:proofErr w:type="gramStart"/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умерших</w:t>
      </w:r>
      <w:proofErr w:type="gramEnd"/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было принято ходить на кладбище, куда носили яйца, окрашенные в желтый или зеленый цвет (листьями крапивы или травой «гусиные лапки»); на могильные кресты привязывали ветки карагача (вяза). </w:t>
      </w:r>
    </w:p>
    <w:p w:rsidR="00C66D68" w:rsidRPr="00C66D68" w:rsidRDefault="00C66D68" w:rsidP="00C66D68">
      <w:pPr>
        <w:shd w:val="clear" w:color="auto" w:fill="FFFFFF"/>
        <w:spacing w:after="0" w:line="240" w:lineRule="auto"/>
        <w:ind w:firstLine="450"/>
        <w:jc w:val="both"/>
        <w:rPr>
          <w:rFonts w:ascii="Helvetica" w:eastAsia="Times New Roman" w:hAnsi="Helvetica" w:cs="Times New Roman"/>
          <w:color w:val="000000"/>
          <w:sz w:val="27"/>
          <w:szCs w:val="27"/>
          <w:lang w:eastAsia="ru-RU"/>
        </w:rPr>
      </w:pPr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Повсеместно ветками вяза украшали заборы, ворота и хозяйственные постройки, а полы жилища и церкви посыпали чабрецом. Для этого обязательно в </w:t>
      </w:r>
      <w:proofErr w:type="spellStart"/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троицкую</w:t>
      </w:r>
      <w:proofErr w:type="spellEnd"/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субботу косили траву, в основном, чабрец, и расстилали ее в курене. На троицу девушки традиционно надевали венки, сплетенные из трав и цветов, гуляли в них, а потом бросали в реку и смотрели, в какую сторону венок поплывет (в ту сторону девушка выйдет замуж), потонет он или нет.</w:t>
      </w:r>
    </w:p>
    <w:p w:rsidR="00C66D68" w:rsidRPr="00C66D68" w:rsidRDefault="00C66D68" w:rsidP="00C66D68">
      <w:pPr>
        <w:shd w:val="clear" w:color="auto" w:fill="FFFFFF"/>
        <w:spacing w:after="0" w:line="240" w:lineRule="auto"/>
        <w:ind w:firstLine="450"/>
        <w:jc w:val="both"/>
        <w:rPr>
          <w:rFonts w:ascii="Helvetica" w:eastAsia="Times New Roman" w:hAnsi="Helvetica" w:cs="Times New Roman"/>
          <w:color w:val="000000"/>
          <w:sz w:val="27"/>
          <w:szCs w:val="27"/>
          <w:lang w:eastAsia="ru-RU"/>
        </w:rPr>
      </w:pPr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Самое важное дерево на Троицу - береза. У молодой сочной березки выбирали место, чтобы водить хороводы. </w:t>
      </w:r>
    </w:p>
    <w:p w:rsidR="00C66D68" w:rsidRPr="00C66D68" w:rsidRDefault="00C66D68" w:rsidP="00C66D68">
      <w:pPr>
        <w:shd w:val="clear" w:color="auto" w:fill="FFFFFF"/>
        <w:spacing w:after="0" w:line="240" w:lineRule="auto"/>
        <w:ind w:firstLine="450"/>
        <w:jc w:val="both"/>
        <w:rPr>
          <w:rFonts w:ascii="Helvetica" w:eastAsia="Times New Roman" w:hAnsi="Helvetica" w:cs="Times New Roman"/>
          <w:color w:val="000000"/>
          <w:sz w:val="27"/>
          <w:szCs w:val="27"/>
          <w:lang w:eastAsia="ru-RU"/>
        </w:rPr>
      </w:pPr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 березой связан обычай завивания венков. Ветки связывали в кольцо, загадывая судьбу. Можно было завить венок на себя, а можно - </w:t>
      </w:r>
      <w:proofErr w:type="gramStart"/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proofErr w:type="gramEnd"/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другого. На троицу смотрели, что стало с венком.</w:t>
      </w:r>
    </w:p>
    <w:p w:rsidR="00C66D68" w:rsidRPr="00C66D68" w:rsidRDefault="00C66D68" w:rsidP="00C66D68">
      <w:pPr>
        <w:shd w:val="clear" w:color="auto" w:fill="FFFFFF"/>
        <w:spacing w:after="0" w:line="240" w:lineRule="auto"/>
        <w:ind w:firstLine="450"/>
        <w:jc w:val="both"/>
        <w:rPr>
          <w:rFonts w:ascii="Helvetica" w:eastAsia="Times New Roman" w:hAnsi="Helvetica" w:cs="Times New Roman"/>
          <w:color w:val="000000"/>
          <w:sz w:val="27"/>
          <w:szCs w:val="27"/>
          <w:lang w:eastAsia="ru-RU"/>
        </w:rPr>
      </w:pPr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Если ветки не развились – у того, на кого загадывалось, будет долгая жизнь. Для завивания венков выбиралось укромное место, чтобы злой человек не мог развить их.</w:t>
      </w:r>
    </w:p>
    <w:p w:rsidR="00C66D68" w:rsidRPr="00C66D68" w:rsidRDefault="00C66D68" w:rsidP="00C66D68">
      <w:pPr>
        <w:shd w:val="clear" w:color="auto" w:fill="FFFFFF"/>
        <w:spacing w:after="0" w:line="240" w:lineRule="auto"/>
        <w:jc w:val="center"/>
        <w:rPr>
          <w:rFonts w:ascii="Helvetica" w:eastAsia="Times New Roman" w:hAnsi="Helvetica" w:cs="Times New Roman"/>
          <w:color w:val="000000"/>
          <w:sz w:val="27"/>
          <w:szCs w:val="27"/>
          <w:lang w:eastAsia="ru-RU"/>
        </w:rPr>
      </w:pPr>
      <w:r w:rsidRPr="00C66D68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 wp14:anchorId="548EA472" wp14:editId="7F4788B8">
            <wp:extent cx="4210050" cy="2409825"/>
            <wp:effectExtent l="0" t="0" r="0" b="9525"/>
            <wp:docPr id="4" name="Рисунок 4" descr="4009338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400933850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50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6D68" w:rsidRPr="00C66D68" w:rsidRDefault="00C66D68" w:rsidP="00C66D68">
      <w:pPr>
        <w:shd w:val="clear" w:color="auto" w:fill="FFFFFF"/>
        <w:spacing w:after="0" w:line="240" w:lineRule="auto"/>
        <w:ind w:firstLine="450"/>
        <w:jc w:val="both"/>
        <w:rPr>
          <w:rFonts w:ascii="Helvetica" w:eastAsia="Times New Roman" w:hAnsi="Helvetica" w:cs="Times New Roman"/>
          <w:color w:val="000000"/>
          <w:sz w:val="27"/>
          <w:szCs w:val="27"/>
          <w:lang w:eastAsia="ru-RU"/>
        </w:rPr>
      </w:pPr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Популярным был обряд «</w:t>
      </w:r>
      <w:proofErr w:type="spellStart"/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кумления</w:t>
      </w:r>
      <w:proofErr w:type="spellEnd"/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». Компания девочек собиралась на Троицу, они жарили и ели яичницу. Раньше это называлось «играть». </w:t>
      </w:r>
    </w:p>
    <w:p w:rsidR="00C66D68" w:rsidRPr="00C66D68" w:rsidRDefault="00C66D68" w:rsidP="00C66D68">
      <w:pPr>
        <w:shd w:val="clear" w:color="auto" w:fill="FFFFFF"/>
        <w:spacing w:after="0" w:line="240" w:lineRule="auto"/>
        <w:ind w:firstLine="450"/>
        <w:jc w:val="both"/>
        <w:rPr>
          <w:rFonts w:ascii="Helvetica" w:eastAsia="Times New Roman" w:hAnsi="Helvetica" w:cs="Times New Roman"/>
          <w:color w:val="000000"/>
          <w:sz w:val="27"/>
          <w:szCs w:val="27"/>
          <w:lang w:eastAsia="ru-RU"/>
        </w:rPr>
      </w:pPr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 богатых за речкой были специальные сады – левады, в этих садах и играли. Через березовый венок девушки и женщины «кумились» - целовались друг с другом и становились на какое-то время подругами.</w:t>
      </w:r>
    </w:p>
    <w:p w:rsidR="00C66D68" w:rsidRPr="00C66D68" w:rsidRDefault="00C66D68" w:rsidP="00C66D68">
      <w:pPr>
        <w:shd w:val="clear" w:color="auto" w:fill="FFFFFF"/>
        <w:spacing w:after="0" w:line="240" w:lineRule="auto"/>
        <w:ind w:firstLine="450"/>
        <w:jc w:val="both"/>
        <w:rPr>
          <w:rFonts w:ascii="Helvetica" w:eastAsia="Times New Roman" w:hAnsi="Helvetica" w:cs="Times New Roman"/>
          <w:color w:val="000000"/>
          <w:sz w:val="27"/>
          <w:szCs w:val="27"/>
          <w:lang w:eastAsia="ru-RU"/>
        </w:rPr>
      </w:pPr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Иногда эта дружба сохранялась на долгие годы.</w:t>
      </w:r>
    </w:p>
    <w:p w:rsidR="00C66D68" w:rsidRPr="00C66D68" w:rsidRDefault="00C66D68" w:rsidP="00C66D68">
      <w:pPr>
        <w:shd w:val="clear" w:color="auto" w:fill="FFFFFF"/>
        <w:spacing w:after="0" w:line="240" w:lineRule="auto"/>
        <w:ind w:firstLine="450"/>
        <w:jc w:val="center"/>
        <w:rPr>
          <w:rFonts w:ascii="Helvetica" w:eastAsia="Times New Roman" w:hAnsi="Helvetica" w:cs="Times New Roman"/>
          <w:color w:val="000000"/>
          <w:sz w:val="27"/>
          <w:szCs w:val="27"/>
          <w:lang w:eastAsia="ru-RU"/>
        </w:rPr>
      </w:pPr>
      <w:r w:rsidRPr="00C66D68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04DE0273" wp14:editId="54109C70">
            <wp:extent cx="2581275" cy="2962275"/>
            <wp:effectExtent l="0" t="0" r="9525" b="9525"/>
            <wp:docPr id="5" name="Рисунок 5" descr="131226 6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131226 64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296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6D68" w:rsidRPr="00C66D68" w:rsidRDefault="00C66D68" w:rsidP="00C66D68">
      <w:pPr>
        <w:shd w:val="clear" w:color="auto" w:fill="FFFFFF"/>
        <w:spacing w:after="0" w:line="240" w:lineRule="auto"/>
        <w:ind w:firstLine="450"/>
        <w:jc w:val="both"/>
        <w:rPr>
          <w:rFonts w:ascii="Verdana" w:eastAsia="Times New Roman" w:hAnsi="Verdana" w:cs="Times New Roman"/>
          <w:color w:val="000000"/>
          <w:sz w:val="17"/>
          <w:szCs w:val="17"/>
          <w:lang w:eastAsia="ru-RU"/>
        </w:rPr>
      </w:pPr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Во время «</w:t>
      </w:r>
      <w:proofErr w:type="spellStart"/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кумления</w:t>
      </w:r>
      <w:proofErr w:type="spellEnd"/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» звучали различные пожелания. Например, девочке желали подрасти да расцвести, девушке на выданье желали скорейшего замужества, молодым женщинам - здоровых деток. На Троицу молодые девушки устраивали гадания о суженом, сопровождаемые песнями с брачными молитвами. </w:t>
      </w:r>
      <w:proofErr w:type="gramStart"/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день праздника в некоторых донских станицах «водили чернеца» - хоровод с песней «как </w:t>
      </w:r>
      <w:proofErr w:type="spellStart"/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ишол</w:t>
      </w:r>
      <w:proofErr w:type="spellEnd"/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чернец (чернец – монах под над Доном, по над Тихим Доном».</w:t>
      </w:r>
      <w:proofErr w:type="gramEnd"/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верховых станицах «плели плетень» - шли по кругу, взявшись за  руки с песней «Селезень, мой, селезень». В день праздника в каждой станице водились хороводы. На верхнем Дону - «улицы», на нижнем и среднем Дону предпочитали хороводные танцы под песню «Белорыбица». Донские общественные гулянья на Троицу называли «ссыпками».</w:t>
      </w:r>
    </w:p>
    <w:p w:rsidR="00C66D68" w:rsidRPr="00C66D68" w:rsidRDefault="00C66D68" w:rsidP="00C66D68">
      <w:pPr>
        <w:shd w:val="clear" w:color="auto" w:fill="FFFFFF"/>
        <w:spacing w:after="0" w:line="240" w:lineRule="auto"/>
        <w:ind w:firstLine="450"/>
        <w:jc w:val="both"/>
        <w:rPr>
          <w:rFonts w:ascii="Verdana" w:eastAsia="Times New Roman" w:hAnsi="Verdana" w:cs="Times New Roman"/>
          <w:color w:val="000000"/>
          <w:sz w:val="17"/>
          <w:szCs w:val="17"/>
          <w:lang w:eastAsia="ru-RU"/>
        </w:rPr>
      </w:pPr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Ссыпки-складчины были составной частью многих календарных праздников на Дону, в том числе таких больших и значительных, как Масленица и Троица.</w:t>
      </w:r>
    </w:p>
    <w:p w:rsidR="00C66D68" w:rsidRPr="00C66D68" w:rsidRDefault="00C66D68" w:rsidP="00C66D68">
      <w:pPr>
        <w:shd w:val="clear" w:color="auto" w:fill="FFFFFF"/>
        <w:spacing w:after="0" w:line="240" w:lineRule="auto"/>
        <w:ind w:firstLine="450"/>
        <w:jc w:val="both"/>
        <w:rPr>
          <w:rFonts w:ascii="Verdana" w:eastAsia="Times New Roman" w:hAnsi="Verdana" w:cs="Times New Roman"/>
          <w:color w:val="000000"/>
          <w:sz w:val="17"/>
          <w:szCs w:val="17"/>
          <w:lang w:eastAsia="ru-RU"/>
        </w:rPr>
      </w:pPr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Ссыпки еще устраивали при встрече и проводах казаков на военную службу, в период храмовых (престольных) праздников.</w:t>
      </w:r>
    </w:p>
    <w:p w:rsidR="00C66D68" w:rsidRPr="00C66D68" w:rsidRDefault="00C66D68" w:rsidP="00C66D68">
      <w:pPr>
        <w:shd w:val="clear" w:color="auto" w:fill="FFFFFF"/>
        <w:spacing w:after="0" w:line="240" w:lineRule="auto"/>
        <w:ind w:firstLine="450"/>
        <w:jc w:val="both"/>
        <w:rPr>
          <w:rFonts w:ascii="Helvetica" w:eastAsia="Times New Roman" w:hAnsi="Helvetica" w:cs="Times New Roman"/>
          <w:color w:val="000000"/>
          <w:sz w:val="27"/>
          <w:szCs w:val="27"/>
          <w:lang w:eastAsia="ru-RU"/>
        </w:rPr>
      </w:pPr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 Троицын день в станицах заплетают венки, водят хороводы, кумятся, а на другой день бывает «ссыпка». Молодые казаки, </w:t>
      </w:r>
      <w:proofErr w:type="spellStart"/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девушки</w:t>
      </w:r>
      <w:proofErr w:type="gramStart"/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,а</w:t>
      </w:r>
      <w:proofErr w:type="spellEnd"/>
      <w:proofErr w:type="gramEnd"/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также и молодушки собираются в одну хату и приносят с собою яйца, хлеб и деньги: «</w:t>
      </w:r>
      <w:proofErr w:type="spellStart"/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приготовять</w:t>
      </w:r>
      <w:proofErr w:type="spellEnd"/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яичницу, водочки купят — выпьют, закусят, а потом начинают петь песни, играть игры и плясать». </w:t>
      </w:r>
      <w:proofErr w:type="gramStart"/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Каждый участвующий в ссыпке приносит неравную долю, а «кто, сколько может»: иной бедный, да веселый, так его и без вклада приглашают, «поди, моль, к нам: за твои песни мы тебя и так уважаем» Здесь разбивались «на три круга» - малолетних, взрослых и стариков.</w:t>
      </w:r>
      <w:proofErr w:type="gramEnd"/>
    </w:p>
    <w:p w:rsidR="00C66D68" w:rsidRPr="00C66D68" w:rsidRDefault="00C66D68" w:rsidP="00C66D68">
      <w:pPr>
        <w:shd w:val="clear" w:color="auto" w:fill="FFFFFF"/>
        <w:spacing w:after="0" w:line="240" w:lineRule="auto"/>
        <w:ind w:firstLine="450"/>
        <w:jc w:val="both"/>
        <w:rPr>
          <w:rFonts w:ascii="Helvetica" w:eastAsia="Times New Roman" w:hAnsi="Helvetica" w:cs="Times New Roman"/>
          <w:color w:val="000000"/>
          <w:sz w:val="27"/>
          <w:szCs w:val="27"/>
          <w:lang w:eastAsia="ru-RU"/>
        </w:rPr>
      </w:pPr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После начинался пир, в котором «все участвовали припасами или деньгами». Малолетних угощали обедом и сладким вином, заставляя их плясать «для потехи». Взрослые «пили, ели и плясали». Старики «пили, ели и вели беседу». Во всех этих кругах женщины принимали равное участие, но с наступлением вечера, забрав детей, они покидали место празднества, оставляя его мужчинам. Мужчины проводили на лугу всю ночь, предаваясь веселью.</w:t>
      </w:r>
    </w:p>
    <w:p w:rsidR="00C66D68" w:rsidRPr="00C66D68" w:rsidRDefault="00C66D68" w:rsidP="00C66D68">
      <w:pPr>
        <w:shd w:val="clear" w:color="auto" w:fill="FFFFFF"/>
        <w:spacing w:after="0" w:line="240" w:lineRule="auto"/>
        <w:rPr>
          <w:rFonts w:ascii="Helvetica" w:eastAsia="Times New Roman" w:hAnsi="Helvetica" w:cs="Times New Roman"/>
          <w:color w:val="000000"/>
          <w:sz w:val="27"/>
          <w:szCs w:val="27"/>
          <w:lang w:eastAsia="ru-RU"/>
        </w:rPr>
      </w:pPr>
      <w:r w:rsidRPr="00C66D68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9909CE3" wp14:editId="4BDF8EF3">
            <wp:extent cx="6000031" cy="2054128"/>
            <wp:effectExtent l="0" t="0" r="1270" b="3810"/>
            <wp:docPr id="6" name="Рисунок 6" descr="1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127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8728" cy="20571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6D68" w:rsidRPr="00C66D68" w:rsidRDefault="00C66D68" w:rsidP="00C66D68">
      <w:pPr>
        <w:shd w:val="clear" w:color="auto" w:fill="FFFFFF"/>
        <w:spacing w:after="0" w:line="240" w:lineRule="auto"/>
        <w:ind w:firstLine="450"/>
        <w:jc w:val="both"/>
        <w:rPr>
          <w:rFonts w:ascii="Helvetica" w:eastAsia="Times New Roman" w:hAnsi="Helvetica" w:cs="Times New Roman"/>
          <w:color w:val="000000"/>
          <w:sz w:val="27"/>
          <w:szCs w:val="27"/>
          <w:lang w:eastAsia="ru-RU"/>
        </w:rPr>
      </w:pPr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Наутро следующего дня женщины возвращались с различными кушаньями, разыскивали своих мужей, будили их, приводили «в круг». Снова начинался пир. При этом устраивались всевозможные военизированные игры и военные упражнения, которыми вообще у казаков сопровождался каждый крупный праздник весенне летнего цикла. </w:t>
      </w:r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Впоследствии «ссыпки» стали проводить уже в черте станицы. Участники ссыпки «складывались по несколько копеек», покупали водку и с песнями и пляской ходили по улицам, заходя в дома зажиточных казаков и станичной верхушки. Хозяева одаривали обходчиков, а те, в ответ, качали хозяев. В этих ссыпках участие женщин было ограниченным в еще большей степени, чаще всего они выступали в качестве зрителей.</w:t>
      </w:r>
    </w:p>
    <w:p w:rsidR="00C66D68" w:rsidRPr="00C66D68" w:rsidRDefault="00C66D68" w:rsidP="00C66D68">
      <w:pPr>
        <w:shd w:val="clear" w:color="auto" w:fill="FFFFFF"/>
        <w:spacing w:after="0" w:line="240" w:lineRule="auto"/>
        <w:ind w:firstLine="450"/>
        <w:jc w:val="both"/>
        <w:rPr>
          <w:rFonts w:ascii="Helvetica" w:eastAsia="Times New Roman" w:hAnsi="Helvetica" w:cs="Times New Roman"/>
          <w:color w:val="000000"/>
          <w:sz w:val="27"/>
          <w:szCs w:val="27"/>
          <w:lang w:eastAsia="ru-RU"/>
        </w:rPr>
      </w:pPr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Троицкой ссыпке, так же как и в масленичных гуляньях: избирался атаман, два его помощника-есаула, судья, писарь, казначей и другие «должностные лица». </w:t>
      </w:r>
      <w:proofErr w:type="spellStart"/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Ссыпочный</w:t>
      </w:r>
      <w:proofErr w:type="spellEnd"/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атаман, по словам, казаков, обличался </w:t>
      </w:r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такой же властью, как и настоящий. «Он – глава ссыпки, следит за порядком, командует ссыпкой, направляя ее то в ту, то в другую сторону, посылает гонцов, по его приказанию начинают подносить угощения, он открывает и прекращает ссыпку, наконец, он в случае отсутствия судей, творит суд и расправу. Как судья он пользуется обширными правами: может исключить виновного из ссыпки, наложить на него штраф и даже посадить под арест. Атаману должны подчиняться все беспрекословно, хотя бы в ссыпке был его отец и даже настоящий атаман. Власть его ограничивается только общим собранием. О всяком важном вопросе, прежде чем решить его, атаман должен посоветоваться с собранием, преимущественно со стариками» (А. </w:t>
      </w:r>
      <w:proofErr w:type="spellStart"/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Казмин</w:t>
      </w:r>
      <w:proofErr w:type="spellEnd"/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).</w:t>
      </w:r>
    </w:p>
    <w:p w:rsidR="00C66D68" w:rsidRPr="00C66D68" w:rsidRDefault="00C66D68" w:rsidP="00C66D68">
      <w:pPr>
        <w:shd w:val="clear" w:color="auto" w:fill="FFFFFF"/>
        <w:spacing w:after="0" w:line="240" w:lineRule="auto"/>
        <w:ind w:firstLine="450"/>
        <w:jc w:val="both"/>
        <w:rPr>
          <w:rFonts w:ascii="Helvetica" w:eastAsia="Times New Roman" w:hAnsi="Helvetica" w:cs="Times New Roman"/>
          <w:color w:val="000000"/>
          <w:sz w:val="27"/>
          <w:szCs w:val="27"/>
          <w:lang w:eastAsia="ru-RU"/>
        </w:rPr>
      </w:pPr>
      <w:r w:rsidRPr="00C66D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настоящее время обычаи празднования Троицы возвращаются. Хочется верить, что они полюбятся молодому поколению и приживутся навсегда.</w:t>
      </w:r>
    </w:p>
    <w:p w:rsidR="006261CD" w:rsidRPr="00C66D68" w:rsidRDefault="006261CD" w:rsidP="00C66D68"/>
    <w:sectPr w:rsidR="006261CD" w:rsidRPr="00C66D6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B5C32"/>
    <w:rsid w:val="005B5C32"/>
    <w:rsid w:val="006261CD"/>
    <w:rsid w:val="00C66D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66D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66D68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C66D68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66D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66D68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C66D6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4310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497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626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720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gi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909</Words>
  <Characters>5186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Win8</dc:creator>
  <cp:lastModifiedBy>Win8</cp:lastModifiedBy>
  <cp:revision>2</cp:revision>
  <dcterms:created xsi:type="dcterms:W3CDTF">2020-04-24T04:52:00Z</dcterms:created>
  <dcterms:modified xsi:type="dcterms:W3CDTF">2020-04-24T04:52:00Z</dcterms:modified>
</cp:coreProperties>
</file>