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2B" w:rsidRPr="007D429A" w:rsidRDefault="00A2582B" w:rsidP="00A2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429A">
        <w:rPr>
          <w:rFonts w:ascii="Times New Roman" w:hAnsi="Times New Roman" w:cs="Times New Roman"/>
          <w:b/>
          <w:sz w:val="28"/>
          <w:szCs w:val="28"/>
        </w:rPr>
        <w:t>Контрольная работа №2</w:t>
      </w:r>
    </w:p>
    <w:p w:rsidR="00A2582B" w:rsidRPr="007D429A" w:rsidRDefault="00A2582B" w:rsidP="00A258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29A">
        <w:rPr>
          <w:rFonts w:ascii="Times New Roman" w:hAnsi="Times New Roman" w:cs="Times New Roman"/>
          <w:b/>
          <w:sz w:val="28"/>
          <w:szCs w:val="28"/>
        </w:rPr>
        <w:t xml:space="preserve">по части </w:t>
      </w:r>
      <w:r w:rsidRPr="007D429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D429A">
        <w:rPr>
          <w:rFonts w:ascii="Times New Roman" w:hAnsi="Times New Roman" w:cs="Times New Roman"/>
          <w:b/>
          <w:sz w:val="28"/>
          <w:szCs w:val="28"/>
        </w:rPr>
        <w:t xml:space="preserve"> «География крупных регионов России»</w:t>
      </w:r>
    </w:p>
    <w:bookmarkEnd w:id="0"/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Из отраслей машиностроения в Центральной России в большей степени развито: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наукоемкое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металлоемкое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Наиболее благоприятные природные условия для развития сельского хозяйства имеются в районе: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Центрально-Черноземном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Центральном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В) Северо-Западном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 xml:space="preserve">Наиболее крупным по площади и самым маленьким по численности </w:t>
      </w:r>
      <w:proofErr w:type="gramStart"/>
      <w:r w:rsidRPr="007D429A">
        <w:rPr>
          <w:rFonts w:ascii="Times New Roman" w:hAnsi="Times New Roman" w:cs="Times New Roman"/>
          <w:sz w:val="24"/>
          <w:szCs w:val="24"/>
        </w:rPr>
        <w:t>населения  европейской</w:t>
      </w:r>
      <w:proofErr w:type="gramEnd"/>
      <w:r w:rsidRPr="007D429A">
        <w:rPr>
          <w:rFonts w:ascii="Times New Roman" w:hAnsi="Times New Roman" w:cs="Times New Roman"/>
          <w:sz w:val="24"/>
          <w:szCs w:val="24"/>
        </w:rPr>
        <w:t xml:space="preserve"> части является: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Европейский Юг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D429A">
        <w:rPr>
          <w:rFonts w:ascii="Times New Roman" w:hAnsi="Times New Roman" w:cs="Times New Roman"/>
          <w:sz w:val="24"/>
          <w:szCs w:val="24"/>
        </w:rPr>
        <w:t>Европейский Север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Главные центры лесной промышленности Европейского Севера: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Архангельск и Сыктывкар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Сыктывкар и Воркута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В) Воркута и Архангельск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Обеспеченность хозяйства трудовыми ресурсами Европейского Юга: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высокая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средняя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В) низкая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К основным выращиваемым культурам на Северном Кавказе относятся: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подсолнечник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подсолнечник и кукуруза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В) подсолнечник, кукуруза и сахарная свекла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Установите соответствие: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Продукция Северного Кавказа                                             Центры</w:t>
      </w:r>
    </w:p>
    <w:p w:rsidR="00A2582B" w:rsidRPr="007D429A" w:rsidRDefault="00A2582B" w:rsidP="00A25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Ядерные реакторы                                                          а) Новочеркасск</w:t>
      </w:r>
    </w:p>
    <w:p w:rsidR="00A2582B" w:rsidRPr="007D429A" w:rsidRDefault="00A2582B" w:rsidP="00A25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Электровозы                                                                     б) Волгодонск</w:t>
      </w:r>
    </w:p>
    <w:p w:rsidR="00A2582B" w:rsidRPr="007D429A" w:rsidRDefault="00A2582B" w:rsidP="00A25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Зерноуборочные комбайны                                         в) Ростов-на-Дону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Одна из экологических проблем Урала – дефицит водных ресурсов. Ее главная причина: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незначительное количество воды в реках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малое количество рек и озер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Из ресурсов Западной Сибири наибольшее значение для страны имеют: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лесные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топливно-энергетические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В) рудные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По особенностям хозяйства Дальний Восток похож: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на Европейский Север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на Поволжье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В) на Европейский Юг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На Дальнем Востоке представлены стадии цветной металлургии: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lastRenderedPageBreak/>
        <w:t>А) добыча руд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добыча руд и обогащение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В) добыча руд, обогащение и выплавка металла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Большая часть Восточной Сибири располагается в пределах: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главной полосы расселения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зоны Севера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Порты Дальнего Востока удобно использовать для торговли: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с Японией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с Японией и Китаем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В) с Японией, Китаем и США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На Европейском Юге развиты межотраслевые комплексы: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А) АПК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Б) АПК и машиностроительный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В) АПК, машиностроительный и конструкционных материалов</w:t>
      </w:r>
    </w:p>
    <w:p w:rsidR="00A2582B" w:rsidRPr="007D429A" w:rsidRDefault="00A2582B" w:rsidP="00A25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Установите соответствие:</w:t>
      </w:r>
    </w:p>
    <w:p w:rsidR="00A2582B" w:rsidRPr="007D429A" w:rsidRDefault="00A2582B" w:rsidP="00A25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Продукция Поволжья                                                   Центры</w:t>
      </w:r>
    </w:p>
    <w:p w:rsidR="00A2582B" w:rsidRPr="007D429A" w:rsidRDefault="00A2582B" w:rsidP="00A258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Легковые автомобили                                          а) Набережные Челны</w:t>
      </w:r>
    </w:p>
    <w:p w:rsidR="00A2582B" w:rsidRPr="007D429A" w:rsidRDefault="00A2582B" w:rsidP="00A258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Троллейбусы                                                           б) Тольятти</w:t>
      </w:r>
    </w:p>
    <w:p w:rsidR="00A2582B" w:rsidRPr="007D429A" w:rsidRDefault="00A2582B" w:rsidP="00A258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9A">
        <w:rPr>
          <w:rFonts w:ascii="Times New Roman" w:hAnsi="Times New Roman" w:cs="Times New Roman"/>
          <w:sz w:val="24"/>
          <w:szCs w:val="24"/>
        </w:rPr>
        <w:t>Грузовые автомобили                                          в) Энгельс</w:t>
      </w:r>
    </w:p>
    <w:p w:rsidR="00A2582B" w:rsidRPr="007D429A" w:rsidRDefault="00A2582B" w:rsidP="00A25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82B" w:rsidRPr="007D429A" w:rsidRDefault="00A2582B" w:rsidP="00A25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82B" w:rsidRPr="007D429A" w:rsidRDefault="00A2582B" w:rsidP="00A25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82B" w:rsidRPr="007D429A" w:rsidRDefault="00A2582B" w:rsidP="00A25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DC5" w:rsidRDefault="00752DC5"/>
    <w:sectPr w:rsidR="0075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365"/>
    <w:multiLevelType w:val="hybridMultilevel"/>
    <w:tmpl w:val="D6CE2FBE"/>
    <w:lvl w:ilvl="0" w:tplc="644046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F4EDD"/>
    <w:multiLevelType w:val="hybridMultilevel"/>
    <w:tmpl w:val="D27C5950"/>
    <w:lvl w:ilvl="0" w:tplc="644046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566847"/>
    <w:multiLevelType w:val="hybridMultilevel"/>
    <w:tmpl w:val="8554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2B"/>
    <w:rsid w:val="00752DC5"/>
    <w:rsid w:val="00A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69031-4733-456A-B404-418191D5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8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2020-05-10T14:42:00Z</dcterms:created>
  <dcterms:modified xsi:type="dcterms:W3CDTF">2020-05-10T14:42:00Z</dcterms:modified>
</cp:coreProperties>
</file>