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BD" w:rsidRDefault="007254BD" w:rsidP="00A251EB">
      <w:pPr>
        <w:spacing w:after="0" w:line="259" w:lineRule="auto"/>
        <w:ind w:left="77" w:firstLine="0"/>
        <w:jc w:val="left"/>
        <w:rPr>
          <w:b/>
        </w:rPr>
      </w:pPr>
      <w:r>
        <w:tab/>
      </w:r>
    </w:p>
    <w:p w:rsidR="00C254AA" w:rsidRDefault="00062C24" w:rsidP="007254BD">
      <w:pPr>
        <w:spacing w:after="0" w:line="259" w:lineRule="auto"/>
        <w:ind w:left="793" w:right="713" w:hanging="11"/>
        <w:jc w:val="center"/>
      </w:pPr>
      <w:r>
        <w:rPr>
          <w:b/>
        </w:rPr>
        <w:t xml:space="preserve">Контрольная работа по географии 9 класс </w:t>
      </w:r>
    </w:p>
    <w:p w:rsidR="00C254AA" w:rsidRDefault="00062C24" w:rsidP="007254BD">
      <w:pPr>
        <w:spacing w:after="0"/>
        <w:ind w:left="72"/>
      </w:pPr>
      <w:r>
        <w:t xml:space="preserve">1. Самая западная точка территории России расположена на границе с </w:t>
      </w:r>
    </w:p>
    <w:p w:rsidR="00C254AA" w:rsidRDefault="00062C24" w:rsidP="007254BD">
      <w:pPr>
        <w:numPr>
          <w:ilvl w:val="0"/>
          <w:numId w:val="1"/>
        </w:numPr>
        <w:spacing w:after="0"/>
        <w:ind w:hanging="260"/>
      </w:pPr>
      <w:r>
        <w:t xml:space="preserve">Белоруссией  </w:t>
      </w:r>
    </w:p>
    <w:p w:rsidR="00C254AA" w:rsidRDefault="00062C24" w:rsidP="007254BD">
      <w:pPr>
        <w:numPr>
          <w:ilvl w:val="0"/>
          <w:numId w:val="1"/>
        </w:numPr>
        <w:spacing w:after="0"/>
        <w:ind w:hanging="260"/>
      </w:pPr>
      <w:r>
        <w:t xml:space="preserve">Польшей </w:t>
      </w:r>
    </w:p>
    <w:p w:rsidR="00C254AA" w:rsidRDefault="00062C24" w:rsidP="007254BD">
      <w:pPr>
        <w:numPr>
          <w:ilvl w:val="0"/>
          <w:numId w:val="1"/>
        </w:numPr>
        <w:spacing w:after="0"/>
        <w:ind w:hanging="260"/>
      </w:pPr>
      <w:r>
        <w:t xml:space="preserve">Финляндией 4) Латвией </w:t>
      </w:r>
    </w:p>
    <w:p w:rsidR="00A251EB" w:rsidRDefault="00A251EB" w:rsidP="007254BD">
      <w:pPr>
        <w:spacing w:after="0"/>
        <w:ind w:left="72"/>
      </w:pPr>
    </w:p>
    <w:p w:rsidR="00C254AA" w:rsidRDefault="00062C24" w:rsidP="007254BD">
      <w:pPr>
        <w:spacing w:after="0"/>
        <w:ind w:left="72"/>
      </w:pPr>
      <w:r>
        <w:t xml:space="preserve"> 2.С какой из перечисленных групп стран Россия имеет сухопутную границу? </w:t>
      </w:r>
    </w:p>
    <w:p w:rsidR="00C254AA" w:rsidRDefault="00062C24" w:rsidP="007254BD">
      <w:pPr>
        <w:numPr>
          <w:ilvl w:val="0"/>
          <w:numId w:val="2"/>
        </w:numPr>
        <w:spacing w:after="0"/>
        <w:ind w:hanging="260"/>
      </w:pPr>
      <w:r>
        <w:t xml:space="preserve">Эстония и Норвегия </w:t>
      </w:r>
    </w:p>
    <w:p w:rsidR="00C254AA" w:rsidRDefault="00062C24" w:rsidP="007254BD">
      <w:pPr>
        <w:numPr>
          <w:ilvl w:val="0"/>
          <w:numId w:val="2"/>
        </w:numPr>
        <w:spacing w:after="0"/>
        <w:ind w:hanging="260"/>
      </w:pPr>
      <w:r>
        <w:t xml:space="preserve">Туркмения и Грузия </w:t>
      </w:r>
    </w:p>
    <w:p w:rsidR="00C254AA" w:rsidRDefault="00062C24" w:rsidP="007254BD">
      <w:pPr>
        <w:numPr>
          <w:ilvl w:val="0"/>
          <w:numId w:val="2"/>
        </w:numPr>
        <w:spacing w:after="0"/>
        <w:ind w:hanging="260"/>
      </w:pPr>
      <w:r>
        <w:t xml:space="preserve">Киргизия и </w:t>
      </w:r>
      <w:proofErr w:type="gramStart"/>
      <w:r>
        <w:t>Казахстан  4</w:t>
      </w:r>
      <w:proofErr w:type="gramEnd"/>
      <w:r>
        <w:t xml:space="preserve">) Молдавия и Турция </w:t>
      </w:r>
    </w:p>
    <w:p w:rsidR="00A251EB" w:rsidRDefault="00A251EB" w:rsidP="007254BD">
      <w:pPr>
        <w:spacing w:after="0"/>
        <w:ind w:left="72"/>
      </w:pPr>
    </w:p>
    <w:p w:rsidR="00C254AA" w:rsidRDefault="00062C24" w:rsidP="007254BD">
      <w:pPr>
        <w:spacing w:after="0"/>
        <w:ind w:left="72"/>
      </w:pPr>
      <w:r>
        <w:t>3. Какой буквой на политико-административной карте России обозначен Ненецкий автономный округ?</w:t>
      </w:r>
      <w:r>
        <w:rPr>
          <w:rFonts w:ascii="Calibri" w:eastAsia="Calibri" w:hAnsi="Calibri" w:cs="Calibri"/>
          <w:sz w:val="28"/>
        </w:rPr>
        <w:t xml:space="preserve"> </w:t>
      </w:r>
    </w:p>
    <w:p w:rsidR="00C254AA" w:rsidRDefault="00062C24" w:rsidP="007254BD">
      <w:pPr>
        <w:spacing w:after="0" w:line="259" w:lineRule="auto"/>
        <w:ind w:left="0" w:right="3162" w:firstLine="0"/>
        <w:jc w:val="center"/>
      </w:pPr>
      <w:r>
        <w:rPr>
          <w:noProof/>
        </w:rPr>
        <w:drawing>
          <wp:inline distT="0" distB="0" distL="0" distR="0">
            <wp:extent cx="2914650" cy="1790700"/>
            <wp:effectExtent l="0" t="0" r="0" b="0"/>
            <wp:docPr id="907" name="Picture 9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" name="Picture 9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5092" cy="1790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254AA" w:rsidRDefault="00062C24" w:rsidP="007254BD">
      <w:pPr>
        <w:numPr>
          <w:ilvl w:val="0"/>
          <w:numId w:val="3"/>
        </w:numPr>
        <w:spacing w:after="0"/>
        <w:ind w:right="4340" w:hanging="259"/>
      </w:pPr>
      <w:r>
        <w:t xml:space="preserve">А </w:t>
      </w:r>
    </w:p>
    <w:p w:rsidR="00C254AA" w:rsidRDefault="00062C24" w:rsidP="007254BD">
      <w:pPr>
        <w:numPr>
          <w:ilvl w:val="0"/>
          <w:numId w:val="3"/>
        </w:numPr>
        <w:spacing w:after="0"/>
        <w:ind w:right="4340" w:hanging="259"/>
      </w:pPr>
      <w:r>
        <w:t xml:space="preserve">B 3) С </w:t>
      </w:r>
    </w:p>
    <w:p w:rsidR="00C254AA" w:rsidRDefault="00062C24" w:rsidP="007254BD">
      <w:pPr>
        <w:spacing w:after="0"/>
        <w:ind w:left="72"/>
      </w:pPr>
      <w:r>
        <w:t xml:space="preserve">4) D </w:t>
      </w:r>
    </w:p>
    <w:p w:rsidR="00A251EB" w:rsidRDefault="00A251EB" w:rsidP="007254BD">
      <w:pPr>
        <w:spacing w:after="0"/>
        <w:ind w:left="72"/>
      </w:pPr>
    </w:p>
    <w:p w:rsidR="00C254AA" w:rsidRDefault="00062C24" w:rsidP="007254BD">
      <w:pPr>
        <w:spacing w:after="0"/>
        <w:ind w:left="72"/>
      </w:pPr>
      <w:r>
        <w:t xml:space="preserve">4. На территории какого из перечисленных регионов России наиболее велика вероятность сильных землетрясений? </w:t>
      </w:r>
    </w:p>
    <w:p w:rsidR="00A251EB" w:rsidRDefault="00062C24" w:rsidP="007254BD">
      <w:pPr>
        <w:spacing w:after="0" w:line="274" w:lineRule="auto"/>
        <w:ind w:left="72" w:right="6635"/>
        <w:jc w:val="left"/>
      </w:pPr>
      <w:r>
        <w:t xml:space="preserve">1) Республика Бурятия </w:t>
      </w:r>
    </w:p>
    <w:p w:rsidR="00C254AA" w:rsidRDefault="00062C24" w:rsidP="007254BD">
      <w:pPr>
        <w:spacing w:after="0" w:line="274" w:lineRule="auto"/>
        <w:ind w:left="72" w:right="6635"/>
        <w:jc w:val="left"/>
      </w:pPr>
      <w:r>
        <w:t xml:space="preserve">2) Удмуртская республика 3) Новосибирская область </w:t>
      </w:r>
    </w:p>
    <w:p w:rsidR="00C254AA" w:rsidRDefault="00062C24" w:rsidP="007254BD">
      <w:pPr>
        <w:spacing w:after="0"/>
        <w:ind w:left="72"/>
      </w:pPr>
      <w:r>
        <w:t xml:space="preserve">4) Ростовская область </w:t>
      </w:r>
    </w:p>
    <w:p w:rsidR="00A251EB" w:rsidRDefault="00A251EB" w:rsidP="007254BD">
      <w:pPr>
        <w:spacing w:after="0"/>
        <w:ind w:left="72"/>
      </w:pPr>
    </w:p>
    <w:p w:rsidR="00C254AA" w:rsidRDefault="00062C24" w:rsidP="007254BD">
      <w:pPr>
        <w:spacing w:after="0"/>
        <w:ind w:left="72"/>
      </w:pPr>
      <w:r>
        <w:t xml:space="preserve">5. Какой из перечисленных городов России является наибольшим по численности населения? </w:t>
      </w:r>
    </w:p>
    <w:p w:rsidR="00C254AA" w:rsidRDefault="00062C24" w:rsidP="007254BD">
      <w:pPr>
        <w:numPr>
          <w:ilvl w:val="0"/>
          <w:numId w:val="4"/>
        </w:numPr>
        <w:spacing w:after="0"/>
        <w:ind w:hanging="260"/>
      </w:pPr>
      <w:r>
        <w:t xml:space="preserve">Новосибирск </w:t>
      </w:r>
    </w:p>
    <w:p w:rsidR="00C254AA" w:rsidRDefault="00062C24" w:rsidP="007254BD">
      <w:pPr>
        <w:numPr>
          <w:ilvl w:val="0"/>
          <w:numId w:val="4"/>
        </w:numPr>
        <w:spacing w:after="0"/>
        <w:ind w:hanging="260"/>
      </w:pPr>
      <w:r>
        <w:t xml:space="preserve">Томск </w:t>
      </w:r>
    </w:p>
    <w:p w:rsidR="00C254AA" w:rsidRDefault="00062C24" w:rsidP="007254BD">
      <w:pPr>
        <w:numPr>
          <w:ilvl w:val="0"/>
          <w:numId w:val="4"/>
        </w:numPr>
        <w:spacing w:after="0"/>
        <w:ind w:hanging="260"/>
      </w:pPr>
      <w:r>
        <w:t xml:space="preserve">Петрозаводск 4) Ставрополь </w:t>
      </w:r>
    </w:p>
    <w:p w:rsidR="00A251EB" w:rsidRDefault="00A251EB" w:rsidP="007254BD">
      <w:pPr>
        <w:spacing w:after="0"/>
        <w:ind w:left="72"/>
      </w:pPr>
    </w:p>
    <w:p w:rsidR="00C254AA" w:rsidRDefault="00062C24" w:rsidP="007254BD">
      <w:pPr>
        <w:spacing w:after="0"/>
        <w:ind w:left="72"/>
      </w:pPr>
      <w:r>
        <w:t xml:space="preserve">6. Буддизм исповедует большинство верующих </w:t>
      </w:r>
    </w:p>
    <w:p w:rsidR="00C254AA" w:rsidRDefault="00062C24" w:rsidP="007254BD">
      <w:pPr>
        <w:numPr>
          <w:ilvl w:val="1"/>
          <w:numId w:val="4"/>
        </w:numPr>
        <w:spacing w:after="0"/>
        <w:ind w:hanging="360"/>
      </w:pPr>
      <w:r>
        <w:t xml:space="preserve">чувашей </w:t>
      </w:r>
    </w:p>
    <w:p w:rsidR="00C254AA" w:rsidRDefault="00062C24" w:rsidP="007254BD">
      <w:pPr>
        <w:numPr>
          <w:ilvl w:val="1"/>
          <w:numId w:val="4"/>
        </w:numPr>
        <w:spacing w:after="0"/>
        <w:ind w:hanging="360"/>
      </w:pPr>
      <w:r>
        <w:t xml:space="preserve">тувинцев </w:t>
      </w:r>
    </w:p>
    <w:p w:rsidR="00C254AA" w:rsidRDefault="00062C24" w:rsidP="007254BD">
      <w:pPr>
        <w:numPr>
          <w:ilvl w:val="1"/>
          <w:numId w:val="4"/>
        </w:numPr>
        <w:spacing w:after="0"/>
        <w:ind w:hanging="360"/>
      </w:pPr>
      <w:r>
        <w:t xml:space="preserve">карелов </w:t>
      </w:r>
    </w:p>
    <w:p w:rsidR="00C254AA" w:rsidRDefault="00062C24" w:rsidP="007254BD">
      <w:pPr>
        <w:numPr>
          <w:ilvl w:val="1"/>
          <w:numId w:val="4"/>
        </w:numPr>
        <w:spacing w:after="0"/>
        <w:ind w:hanging="360"/>
      </w:pPr>
      <w:r>
        <w:t xml:space="preserve">татар </w:t>
      </w:r>
    </w:p>
    <w:p w:rsidR="00C254AA" w:rsidRDefault="00062C24" w:rsidP="007254BD">
      <w:pPr>
        <w:spacing w:after="0"/>
        <w:ind w:left="72"/>
      </w:pPr>
      <w:r>
        <w:lastRenderedPageBreak/>
        <w:t>7. Какой из регионов, обозначенных буквами на карте России, имеет наибольшую среднюю плотность населения?</w:t>
      </w:r>
      <w:r>
        <w:rPr>
          <w:rFonts w:ascii="Calibri" w:eastAsia="Calibri" w:hAnsi="Calibri" w:cs="Calibri"/>
          <w:sz w:val="28"/>
        </w:rPr>
        <w:t xml:space="preserve"> </w:t>
      </w:r>
    </w:p>
    <w:p w:rsidR="00C254AA" w:rsidRDefault="00062C24" w:rsidP="007254BD">
      <w:pPr>
        <w:spacing w:after="0" w:line="259" w:lineRule="auto"/>
        <w:ind w:left="0" w:right="3181" w:firstLine="0"/>
        <w:jc w:val="center"/>
      </w:pPr>
      <w:r>
        <w:rPr>
          <w:noProof/>
        </w:rPr>
        <w:drawing>
          <wp:inline distT="0" distB="0" distL="0" distR="0">
            <wp:extent cx="3238500" cy="1685925"/>
            <wp:effectExtent l="0" t="0" r="0" b="9525"/>
            <wp:docPr id="1031" name="Picture 10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103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9125" cy="16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254AA" w:rsidRDefault="00062C24" w:rsidP="007254BD">
      <w:pPr>
        <w:numPr>
          <w:ilvl w:val="1"/>
          <w:numId w:val="5"/>
        </w:numPr>
        <w:spacing w:after="0"/>
        <w:ind w:hanging="360"/>
      </w:pPr>
      <w:r>
        <w:t xml:space="preserve">А </w:t>
      </w:r>
    </w:p>
    <w:p w:rsidR="00C254AA" w:rsidRDefault="00062C24" w:rsidP="007254BD">
      <w:pPr>
        <w:numPr>
          <w:ilvl w:val="1"/>
          <w:numId w:val="5"/>
        </w:numPr>
        <w:spacing w:after="0"/>
        <w:ind w:hanging="360"/>
      </w:pPr>
      <w:r>
        <w:t xml:space="preserve">B </w:t>
      </w:r>
    </w:p>
    <w:p w:rsidR="00C254AA" w:rsidRDefault="00062C24" w:rsidP="007254BD">
      <w:pPr>
        <w:numPr>
          <w:ilvl w:val="1"/>
          <w:numId w:val="5"/>
        </w:numPr>
        <w:spacing w:after="0"/>
        <w:ind w:hanging="360"/>
      </w:pPr>
      <w:r>
        <w:t xml:space="preserve">С </w:t>
      </w:r>
    </w:p>
    <w:p w:rsidR="00C254AA" w:rsidRDefault="00062C24" w:rsidP="007254BD">
      <w:pPr>
        <w:numPr>
          <w:ilvl w:val="1"/>
          <w:numId w:val="5"/>
        </w:numPr>
        <w:spacing w:after="0"/>
        <w:ind w:hanging="360"/>
      </w:pPr>
      <w:r>
        <w:t xml:space="preserve">D  </w:t>
      </w:r>
    </w:p>
    <w:p w:rsidR="00A251EB" w:rsidRDefault="00A251EB" w:rsidP="007254BD">
      <w:pPr>
        <w:spacing w:after="0"/>
        <w:ind w:left="447"/>
      </w:pPr>
    </w:p>
    <w:p w:rsidR="00C254AA" w:rsidRDefault="00062C24" w:rsidP="007254BD">
      <w:pPr>
        <w:spacing w:after="0"/>
        <w:ind w:left="447"/>
      </w:pPr>
      <w:r>
        <w:t>8 Какой буквой на карте России обозначено Охотское море?</w:t>
      </w:r>
      <w:r>
        <w:rPr>
          <w:rFonts w:ascii="Arial" w:eastAsia="Arial" w:hAnsi="Arial" w:cs="Arial"/>
          <w:sz w:val="22"/>
        </w:rPr>
        <w:t xml:space="preserve"> </w:t>
      </w:r>
      <w:r>
        <w:t xml:space="preserve"> </w:t>
      </w:r>
    </w:p>
    <w:p w:rsidR="00C254AA" w:rsidRDefault="00062C24" w:rsidP="007254BD">
      <w:pPr>
        <w:spacing w:after="0"/>
        <w:ind w:left="72"/>
      </w:pPr>
      <w:r>
        <w:t xml:space="preserve">. </w:t>
      </w:r>
      <w:r>
        <w:rPr>
          <w:noProof/>
        </w:rPr>
        <w:drawing>
          <wp:inline distT="0" distB="0" distL="0" distR="0">
            <wp:extent cx="3419475" cy="1781175"/>
            <wp:effectExtent l="0" t="0" r="9525" b="9525"/>
            <wp:docPr id="1033" name="Picture 10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103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0247" cy="178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254AA" w:rsidRDefault="00062C24" w:rsidP="007254BD">
      <w:pPr>
        <w:numPr>
          <w:ilvl w:val="1"/>
          <w:numId w:val="6"/>
        </w:numPr>
        <w:spacing w:after="0"/>
        <w:ind w:hanging="360"/>
      </w:pPr>
      <w:r>
        <w:t xml:space="preserve">А </w:t>
      </w:r>
    </w:p>
    <w:p w:rsidR="00C254AA" w:rsidRDefault="00062C24" w:rsidP="007254BD">
      <w:pPr>
        <w:numPr>
          <w:ilvl w:val="1"/>
          <w:numId w:val="6"/>
        </w:numPr>
        <w:spacing w:after="0"/>
        <w:ind w:hanging="360"/>
      </w:pPr>
      <w:r>
        <w:t xml:space="preserve">B </w:t>
      </w:r>
    </w:p>
    <w:p w:rsidR="00C254AA" w:rsidRDefault="00062C24" w:rsidP="007254BD">
      <w:pPr>
        <w:numPr>
          <w:ilvl w:val="1"/>
          <w:numId w:val="6"/>
        </w:numPr>
        <w:spacing w:after="0"/>
        <w:ind w:hanging="360"/>
      </w:pPr>
      <w:r>
        <w:t xml:space="preserve">С </w:t>
      </w:r>
    </w:p>
    <w:p w:rsidR="00C254AA" w:rsidRDefault="00062C24" w:rsidP="007254BD">
      <w:pPr>
        <w:numPr>
          <w:ilvl w:val="1"/>
          <w:numId w:val="6"/>
        </w:numPr>
        <w:spacing w:after="0"/>
        <w:ind w:hanging="360"/>
      </w:pPr>
      <w:r>
        <w:t xml:space="preserve">D  </w:t>
      </w:r>
    </w:p>
    <w:p w:rsidR="00A251EB" w:rsidRDefault="00A251EB" w:rsidP="007254BD">
      <w:pPr>
        <w:spacing w:after="0"/>
        <w:ind w:left="72"/>
      </w:pPr>
    </w:p>
    <w:p w:rsidR="00C254AA" w:rsidRDefault="00062C24" w:rsidP="007254BD">
      <w:pPr>
        <w:spacing w:after="0"/>
        <w:ind w:left="72"/>
      </w:pPr>
      <w:r>
        <w:t xml:space="preserve">9. Какой из перечисленных городов расположен на берегу Волги? </w:t>
      </w:r>
    </w:p>
    <w:p w:rsidR="00C254AA" w:rsidRDefault="00062C24" w:rsidP="007254BD">
      <w:pPr>
        <w:numPr>
          <w:ilvl w:val="1"/>
          <w:numId w:val="7"/>
        </w:numPr>
        <w:spacing w:after="0"/>
        <w:ind w:hanging="360"/>
      </w:pPr>
      <w:r>
        <w:t xml:space="preserve">Пермь </w:t>
      </w:r>
    </w:p>
    <w:p w:rsidR="00C254AA" w:rsidRDefault="00062C24" w:rsidP="007254BD">
      <w:pPr>
        <w:numPr>
          <w:ilvl w:val="1"/>
          <w:numId w:val="7"/>
        </w:numPr>
        <w:spacing w:after="0"/>
        <w:ind w:hanging="360"/>
      </w:pPr>
      <w:r>
        <w:t xml:space="preserve">Уфа </w:t>
      </w:r>
    </w:p>
    <w:p w:rsidR="00C254AA" w:rsidRDefault="00062C24" w:rsidP="007254BD">
      <w:pPr>
        <w:numPr>
          <w:ilvl w:val="1"/>
          <w:numId w:val="7"/>
        </w:numPr>
        <w:spacing w:after="0"/>
        <w:ind w:hanging="360"/>
      </w:pPr>
      <w:r>
        <w:t xml:space="preserve">Самара </w:t>
      </w:r>
    </w:p>
    <w:p w:rsidR="00C254AA" w:rsidRDefault="00062C24" w:rsidP="007254BD">
      <w:pPr>
        <w:numPr>
          <w:ilvl w:val="1"/>
          <w:numId w:val="7"/>
        </w:numPr>
        <w:spacing w:after="0"/>
        <w:ind w:hanging="360"/>
      </w:pPr>
      <w:r>
        <w:t xml:space="preserve">Рязань </w:t>
      </w:r>
    </w:p>
    <w:p w:rsidR="00A251EB" w:rsidRDefault="00A251EB" w:rsidP="007254BD">
      <w:pPr>
        <w:spacing w:after="0"/>
        <w:ind w:left="72"/>
      </w:pPr>
    </w:p>
    <w:p w:rsidR="00C254AA" w:rsidRDefault="00062C24" w:rsidP="007254BD">
      <w:pPr>
        <w:spacing w:after="0"/>
        <w:ind w:left="72"/>
      </w:pPr>
      <w:r>
        <w:t xml:space="preserve">10. </w:t>
      </w:r>
      <w:proofErr w:type="gramStart"/>
      <w:r>
        <w:t>Карты  какого</w:t>
      </w:r>
      <w:proofErr w:type="gramEnd"/>
      <w:r>
        <w:t xml:space="preserve"> из перечисленных географических районов России необходимо выбрать, чтобы определить местоположение Ярославской области? </w:t>
      </w:r>
    </w:p>
    <w:p w:rsidR="00C254AA" w:rsidRDefault="00062C24" w:rsidP="007254BD">
      <w:pPr>
        <w:numPr>
          <w:ilvl w:val="0"/>
          <w:numId w:val="8"/>
        </w:numPr>
        <w:spacing w:after="0"/>
        <w:ind w:hanging="260"/>
      </w:pPr>
      <w:r>
        <w:t xml:space="preserve">Европейский Север </w:t>
      </w:r>
    </w:p>
    <w:p w:rsidR="00C254AA" w:rsidRDefault="00062C24" w:rsidP="007254BD">
      <w:pPr>
        <w:numPr>
          <w:ilvl w:val="0"/>
          <w:numId w:val="8"/>
        </w:numPr>
        <w:spacing w:after="0"/>
        <w:ind w:hanging="260"/>
      </w:pPr>
      <w:r>
        <w:t xml:space="preserve">Центральная Россия </w:t>
      </w:r>
    </w:p>
    <w:p w:rsidR="00C254AA" w:rsidRDefault="00062C24" w:rsidP="007254BD">
      <w:pPr>
        <w:numPr>
          <w:ilvl w:val="0"/>
          <w:numId w:val="8"/>
        </w:numPr>
        <w:spacing w:after="0"/>
        <w:ind w:hanging="260"/>
      </w:pPr>
      <w:r>
        <w:t xml:space="preserve">Поволжье </w:t>
      </w:r>
    </w:p>
    <w:p w:rsidR="00C254AA" w:rsidRDefault="00062C24" w:rsidP="007254BD">
      <w:pPr>
        <w:numPr>
          <w:ilvl w:val="0"/>
          <w:numId w:val="8"/>
        </w:numPr>
        <w:spacing w:after="0"/>
        <w:ind w:hanging="260"/>
      </w:pPr>
      <w:r>
        <w:t xml:space="preserve">Урал </w:t>
      </w:r>
    </w:p>
    <w:p w:rsidR="00A251EB" w:rsidRDefault="00A251EB" w:rsidP="007254BD">
      <w:pPr>
        <w:spacing w:after="0"/>
        <w:ind w:left="72"/>
      </w:pPr>
    </w:p>
    <w:p w:rsidR="00C254AA" w:rsidRDefault="00062C24" w:rsidP="007254BD">
      <w:pPr>
        <w:spacing w:after="0"/>
        <w:ind w:left="72"/>
      </w:pPr>
      <w:r>
        <w:t xml:space="preserve">11. В пределах основной полосы расселения России расположен(-а) </w:t>
      </w:r>
    </w:p>
    <w:p w:rsidR="00C254AA" w:rsidRDefault="00062C24" w:rsidP="007254BD">
      <w:pPr>
        <w:numPr>
          <w:ilvl w:val="0"/>
          <w:numId w:val="9"/>
        </w:numPr>
        <w:spacing w:after="0"/>
        <w:ind w:hanging="259"/>
      </w:pPr>
      <w:r>
        <w:t xml:space="preserve">Ненецкий автономный округ  </w:t>
      </w:r>
    </w:p>
    <w:p w:rsidR="00C254AA" w:rsidRDefault="00062C24" w:rsidP="007254BD">
      <w:pPr>
        <w:numPr>
          <w:ilvl w:val="0"/>
          <w:numId w:val="9"/>
        </w:numPr>
        <w:spacing w:after="0"/>
        <w:ind w:hanging="259"/>
      </w:pPr>
      <w:r>
        <w:lastRenderedPageBreak/>
        <w:t xml:space="preserve">Магаданская область </w:t>
      </w:r>
    </w:p>
    <w:p w:rsidR="00C254AA" w:rsidRDefault="00062C24" w:rsidP="007254BD">
      <w:pPr>
        <w:numPr>
          <w:ilvl w:val="0"/>
          <w:numId w:val="9"/>
        </w:numPr>
        <w:spacing w:after="0"/>
        <w:ind w:hanging="259"/>
      </w:pPr>
      <w:r>
        <w:t xml:space="preserve">Республика Коми  </w:t>
      </w:r>
    </w:p>
    <w:p w:rsidR="00C254AA" w:rsidRDefault="00062C24" w:rsidP="007254BD">
      <w:pPr>
        <w:numPr>
          <w:ilvl w:val="0"/>
          <w:numId w:val="9"/>
        </w:numPr>
        <w:spacing w:after="0"/>
        <w:ind w:hanging="259"/>
      </w:pPr>
      <w:r>
        <w:t xml:space="preserve">Республика Татарстан  </w:t>
      </w:r>
    </w:p>
    <w:p w:rsidR="00A251EB" w:rsidRDefault="00A251EB" w:rsidP="007254BD">
      <w:pPr>
        <w:spacing w:after="0" w:line="355" w:lineRule="auto"/>
        <w:ind w:left="72" w:right="109"/>
        <w:jc w:val="left"/>
      </w:pPr>
    </w:p>
    <w:p w:rsidR="00C254AA" w:rsidRDefault="00062C24" w:rsidP="007254BD">
      <w:pPr>
        <w:spacing w:after="0" w:line="355" w:lineRule="auto"/>
        <w:ind w:left="72" w:right="109"/>
        <w:jc w:val="left"/>
      </w:pPr>
      <w:r>
        <w:t xml:space="preserve">12. В каком из высказываний содержится информация о миграциях населения? 1) В России насчитывается более 18 тыс. сельских населённых пунктов, а городов – более тысячи. </w:t>
      </w:r>
    </w:p>
    <w:p w:rsidR="00C254AA" w:rsidRDefault="00062C24" w:rsidP="007254BD">
      <w:pPr>
        <w:numPr>
          <w:ilvl w:val="0"/>
          <w:numId w:val="10"/>
        </w:numPr>
        <w:spacing w:after="0"/>
      </w:pPr>
      <w:r>
        <w:t xml:space="preserve">К началу 2000 г. численность лиц старше трудоспособного возраста в России впервые превысила численность детей и подростков до 16 лет. </w:t>
      </w:r>
    </w:p>
    <w:p w:rsidR="00C254AA" w:rsidRDefault="00062C24" w:rsidP="007254BD">
      <w:pPr>
        <w:numPr>
          <w:ilvl w:val="0"/>
          <w:numId w:val="10"/>
        </w:numPr>
        <w:spacing w:after="0"/>
      </w:pPr>
      <w:r>
        <w:t xml:space="preserve">За 90-е гг. ХХ в. отток населения из Дальневосточного региона превысил 840 тыс. человек (11% всех жителей). </w:t>
      </w:r>
    </w:p>
    <w:p w:rsidR="00C254AA" w:rsidRDefault="00062C24" w:rsidP="007254BD">
      <w:pPr>
        <w:numPr>
          <w:ilvl w:val="0"/>
          <w:numId w:val="10"/>
        </w:numPr>
        <w:spacing w:after="0"/>
      </w:pPr>
      <w:r>
        <w:t xml:space="preserve">Более 40% россиян проживают в Центральном и Южном федеральных округах, где плотность населения наибольшая и составляет соответственно 57 и 39 человек на 1 кв. км. </w:t>
      </w:r>
    </w:p>
    <w:p w:rsidR="00C254AA" w:rsidRDefault="00062C24" w:rsidP="007254BD">
      <w:pPr>
        <w:spacing w:after="0" w:line="259" w:lineRule="auto"/>
        <w:ind w:left="77" w:firstLine="0"/>
        <w:jc w:val="left"/>
      </w:pPr>
      <w:r>
        <w:t xml:space="preserve"> </w:t>
      </w:r>
    </w:p>
    <w:p w:rsidR="00A251EB" w:rsidRDefault="00A251EB" w:rsidP="007254BD">
      <w:pPr>
        <w:spacing w:after="0"/>
        <w:ind w:left="72"/>
      </w:pPr>
    </w:p>
    <w:p w:rsidR="00C254AA" w:rsidRDefault="00062C24" w:rsidP="007254BD">
      <w:pPr>
        <w:spacing w:after="0"/>
        <w:ind w:left="72"/>
      </w:pPr>
      <w:r>
        <w:t>1</w:t>
      </w:r>
      <w:r w:rsidR="00A251EB">
        <w:t>3</w:t>
      </w:r>
      <w:r>
        <w:t xml:space="preserve">. Установите соответствие между субъектом РФ и его административным центром: к каждому элементу первого столбца подберите соответствующий элемент из второго столбца и соедините их стрелкой. </w:t>
      </w:r>
    </w:p>
    <w:p w:rsidR="00C254AA" w:rsidRDefault="00062C24" w:rsidP="007254BD">
      <w:pPr>
        <w:tabs>
          <w:tab w:val="center" w:pos="2476"/>
          <w:tab w:val="center" w:pos="4890"/>
          <w:tab w:val="center" w:pos="7717"/>
        </w:tabs>
        <w:spacing w:after="0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РЕСПУБЛИКА </w:t>
      </w:r>
      <w:proofErr w:type="gramStart"/>
      <w:r>
        <w:tab/>
        <w:t xml:space="preserve">  </w:t>
      </w:r>
      <w:r>
        <w:tab/>
      </w:r>
      <w:proofErr w:type="gramEnd"/>
      <w:r>
        <w:t xml:space="preserve">СТОЛИЦА </w:t>
      </w:r>
    </w:p>
    <w:p w:rsidR="00C254AA" w:rsidRDefault="00062C24" w:rsidP="007254BD">
      <w:pPr>
        <w:tabs>
          <w:tab w:val="center" w:pos="5774"/>
        </w:tabs>
        <w:spacing w:after="0"/>
        <w:ind w:left="0" w:firstLine="0"/>
        <w:jc w:val="left"/>
      </w:pPr>
      <w:r>
        <w:t xml:space="preserve">А) Кабардино-Балкарская </w:t>
      </w:r>
      <w:proofErr w:type="gramStart"/>
      <w:r>
        <w:t xml:space="preserve">Республика  </w:t>
      </w:r>
      <w:r>
        <w:tab/>
      </w:r>
      <w:proofErr w:type="gramEnd"/>
      <w:r>
        <w:t xml:space="preserve">1) Нальчик </w:t>
      </w:r>
    </w:p>
    <w:p w:rsidR="00C254AA" w:rsidRDefault="00062C24" w:rsidP="007254BD">
      <w:pPr>
        <w:spacing w:after="0"/>
        <w:ind w:left="72" w:right="2558"/>
      </w:pPr>
      <w:r>
        <w:t xml:space="preserve">Б) Удмуртская Республика </w:t>
      </w:r>
      <w:r>
        <w:tab/>
        <w:t xml:space="preserve">2) Чебоксары В) Республика Марий Эл </w:t>
      </w:r>
      <w:r>
        <w:tab/>
      </w:r>
      <w:r>
        <w:rPr>
          <w:sz w:val="37"/>
          <w:vertAlign w:val="superscript"/>
        </w:rPr>
        <w:t xml:space="preserve">   </w:t>
      </w:r>
      <w:r>
        <w:t xml:space="preserve">3) Ижевск </w:t>
      </w:r>
    </w:p>
    <w:p w:rsidR="00C254AA" w:rsidRDefault="00062C24" w:rsidP="007254BD">
      <w:pPr>
        <w:tabs>
          <w:tab w:val="center" w:pos="5986"/>
        </w:tabs>
        <w:spacing w:after="0"/>
        <w:ind w:left="0" w:firstLine="0"/>
        <w:jc w:val="left"/>
      </w:pPr>
      <w:r>
        <w:t xml:space="preserve">  </w:t>
      </w:r>
      <w:r>
        <w:tab/>
        <w:t xml:space="preserve">4) Йошкар-Ола </w:t>
      </w:r>
    </w:p>
    <w:p w:rsidR="00A251EB" w:rsidRDefault="00A251EB" w:rsidP="007254BD">
      <w:pPr>
        <w:spacing w:after="0"/>
        <w:ind w:left="72"/>
      </w:pPr>
    </w:p>
    <w:p w:rsidR="00C254AA" w:rsidRDefault="00A251EB" w:rsidP="00A251EB">
      <w:pPr>
        <w:spacing w:after="0"/>
        <w:ind w:left="62" w:firstLine="0"/>
      </w:pPr>
      <w:r>
        <w:t>14</w:t>
      </w:r>
      <w:r w:rsidR="00062C24">
        <w:t xml:space="preserve">. Используя данные графика, определите показатель миграционного прироста населения в России в 2009 г. </w:t>
      </w:r>
    </w:p>
    <w:p w:rsidR="00C254AA" w:rsidRDefault="00062C24" w:rsidP="007254BD">
      <w:pPr>
        <w:spacing w:after="0" w:line="259" w:lineRule="auto"/>
        <w:ind w:left="0" w:right="896" w:firstLine="0"/>
        <w:jc w:val="right"/>
      </w:pPr>
      <w:r>
        <w:rPr>
          <w:noProof/>
        </w:rPr>
        <w:drawing>
          <wp:inline distT="0" distB="0" distL="0" distR="0">
            <wp:extent cx="4718304" cy="2365248"/>
            <wp:effectExtent l="0" t="0" r="0" b="0"/>
            <wp:docPr id="1162" name="Picture 1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" name="Picture 116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8304" cy="236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8"/>
        </w:rPr>
        <w:t xml:space="preserve"> </w:t>
      </w:r>
    </w:p>
    <w:p w:rsidR="00A251EB" w:rsidRDefault="00A251EB" w:rsidP="007254BD">
      <w:pPr>
        <w:spacing w:after="0"/>
        <w:ind w:left="72"/>
      </w:pPr>
    </w:p>
    <w:p w:rsidR="00C254AA" w:rsidRDefault="00A251EB" w:rsidP="007254BD">
      <w:pPr>
        <w:spacing w:after="0"/>
        <w:ind w:left="72"/>
      </w:pPr>
      <w:r>
        <w:t xml:space="preserve"> 15</w:t>
      </w:r>
      <w:r w:rsidR="00062C24">
        <w:t xml:space="preserve">. Туристические фирмы различных регионов России разработали слоганы (рекламные лозунги) для привлечения туристов в свои регионы. Установите соответствие между слоганами и регионами: к каждому элементу первого столбца подберите соответствующий элемент из второго столбца и соедините их стрелкой. </w:t>
      </w:r>
    </w:p>
    <w:p w:rsidR="00C254AA" w:rsidRDefault="00062C24" w:rsidP="007254BD">
      <w:pPr>
        <w:spacing w:after="0" w:line="259" w:lineRule="auto"/>
        <w:ind w:left="77" w:firstLine="0"/>
        <w:jc w:val="left"/>
      </w:pPr>
      <w:r>
        <w:rPr>
          <w:sz w:val="19"/>
        </w:rPr>
        <w:t xml:space="preserve"> </w:t>
      </w:r>
    </w:p>
    <w:tbl>
      <w:tblPr>
        <w:tblStyle w:val="TableGrid"/>
        <w:tblW w:w="8872" w:type="dxa"/>
        <w:tblInd w:w="77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6452"/>
        <w:gridCol w:w="2420"/>
      </w:tblGrid>
      <w:tr w:rsidR="00C254AA">
        <w:trPr>
          <w:trHeight w:val="351"/>
        </w:trPr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0" w:right="105" w:firstLine="0"/>
              <w:jc w:val="center"/>
            </w:pPr>
            <w:r>
              <w:t xml:space="preserve">СЛОГАНЫ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57" w:firstLine="0"/>
              <w:jc w:val="center"/>
            </w:pPr>
            <w:r>
              <w:t xml:space="preserve">РЕГИОНЫ </w:t>
            </w:r>
          </w:p>
        </w:tc>
      </w:tr>
      <w:tr w:rsidR="00C254AA">
        <w:trPr>
          <w:trHeight w:val="632"/>
        </w:trPr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4AA" w:rsidRDefault="00062C24" w:rsidP="007254BD">
            <w:pPr>
              <w:spacing w:after="0" w:line="259" w:lineRule="auto"/>
              <w:ind w:left="108" w:right="1" w:firstLine="0"/>
              <w:jc w:val="left"/>
            </w:pPr>
            <w:r>
              <w:lastRenderedPageBreak/>
              <w:t xml:space="preserve">А) Добро пожаловать на побережье Телецкого озера – горной жемчужины с неповторимой красотой!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4AA" w:rsidRDefault="00062C24" w:rsidP="007254BD">
            <w:pPr>
              <w:numPr>
                <w:ilvl w:val="0"/>
                <w:numId w:val="22"/>
              </w:numPr>
              <w:spacing w:after="0" w:line="259" w:lineRule="auto"/>
              <w:ind w:hanging="260"/>
              <w:jc w:val="left"/>
            </w:pPr>
            <w:r>
              <w:t xml:space="preserve">Республика Карелия </w:t>
            </w:r>
          </w:p>
          <w:p w:rsidR="00C254AA" w:rsidRDefault="00062C24" w:rsidP="007254BD">
            <w:pPr>
              <w:numPr>
                <w:ilvl w:val="0"/>
                <w:numId w:val="22"/>
              </w:numPr>
              <w:spacing w:after="0" w:line="259" w:lineRule="auto"/>
              <w:ind w:hanging="260"/>
              <w:jc w:val="left"/>
            </w:pPr>
            <w:r>
              <w:t xml:space="preserve">Республика Алтай </w:t>
            </w:r>
          </w:p>
        </w:tc>
      </w:tr>
      <w:tr w:rsidR="00C254AA">
        <w:trPr>
          <w:trHeight w:val="592"/>
        </w:trPr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108" w:firstLine="0"/>
              <w:jc w:val="left"/>
            </w:pPr>
            <w:r>
              <w:t xml:space="preserve">Б) Добро пожаловать на Байкал – жемчужину России!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t xml:space="preserve">3) Новгородская область </w:t>
            </w:r>
          </w:p>
        </w:tc>
      </w:tr>
      <w:tr w:rsidR="00C254AA">
        <w:trPr>
          <w:trHeight w:val="1094"/>
        </w:trPr>
        <w:tc>
          <w:tcPr>
            <w:tcW w:w="6452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8" w:lineRule="auto"/>
              <w:ind w:left="108" w:firstLine="0"/>
              <w:jc w:val="left"/>
            </w:pPr>
            <w:r>
              <w:t xml:space="preserve">В) Добро пожаловать в национальный парк Валдайский – «жемчужину» средней полосы России! Полюбуйтесь красотой озера Ильмень </w:t>
            </w:r>
          </w:p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t xml:space="preserve">4)Иркутская область </w:t>
            </w:r>
          </w:p>
        </w:tc>
      </w:tr>
    </w:tbl>
    <w:p w:rsidR="00C254AA" w:rsidRDefault="00A251EB" w:rsidP="007254BD">
      <w:pPr>
        <w:spacing w:after="0"/>
        <w:ind w:left="72"/>
      </w:pPr>
      <w:r>
        <w:t xml:space="preserve"> 16</w:t>
      </w:r>
      <w:r w:rsidR="00062C24">
        <w:t xml:space="preserve">. Установите соответствие между народом и территорией его компактного проживания </w:t>
      </w:r>
    </w:p>
    <w:tbl>
      <w:tblPr>
        <w:tblStyle w:val="TableGrid"/>
        <w:tblW w:w="7614" w:type="dxa"/>
        <w:tblInd w:w="77" w:type="dxa"/>
        <w:tblCellMar>
          <w:top w:w="8" w:type="dxa"/>
        </w:tblCellMar>
        <w:tblLook w:val="04A0" w:firstRow="1" w:lastRow="0" w:firstColumn="1" w:lastColumn="0" w:noHBand="0" w:noVBand="1"/>
      </w:tblPr>
      <w:tblGrid>
        <w:gridCol w:w="4889"/>
        <w:gridCol w:w="1846"/>
        <w:gridCol w:w="879"/>
      </w:tblGrid>
      <w:tr w:rsidR="00C254AA">
        <w:trPr>
          <w:trHeight w:val="272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77" w:firstLine="0"/>
              <w:jc w:val="center"/>
            </w:pPr>
            <w:r>
              <w:t xml:space="preserve">ТЕРРИТОРИЯ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C254AA" w:rsidP="007254B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</w:pPr>
            <w:r>
              <w:t xml:space="preserve">НАРОД </w:t>
            </w:r>
          </w:p>
        </w:tc>
      </w:tr>
      <w:tr w:rsidR="00C254AA">
        <w:trPr>
          <w:trHeight w:val="332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108" w:firstLine="0"/>
              <w:jc w:val="left"/>
            </w:pPr>
            <w:r>
              <w:t xml:space="preserve">А) Европейский Север России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185" w:firstLine="0"/>
              <w:jc w:val="left"/>
            </w:pPr>
            <w:r>
              <w:t xml:space="preserve">1) буряты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C254AA" w:rsidP="007254BD">
            <w:pPr>
              <w:spacing w:after="0" w:line="259" w:lineRule="auto"/>
              <w:ind w:left="0" w:firstLine="0"/>
              <w:jc w:val="left"/>
            </w:pPr>
          </w:p>
        </w:tc>
      </w:tr>
      <w:tr w:rsidR="00C254AA">
        <w:trPr>
          <w:trHeight w:val="332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54AA" w:rsidRDefault="00062C24" w:rsidP="007254BD">
            <w:pPr>
              <w:spacing w:after="0" w:line="259" w:lineRule="auto"/>
              <w:ind w:left="108" w:firstLine="0"/>
              <w:jc w:val="left"/>
            </w:pPr>
            <w:r>
              <w:t xml:space="preserve">Б) Восточная Сибирь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185" w:firstLine="0"/>
              <w:jc w:val="left"/>
            </w:pPr>
            <w:r>
              <w:t xml:space="preserve">2) башкиры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C254AA" w:rsidP="007254BD">
            <w:pPr>
              <w:spacing w:after="0" w:line="259" w:lineRule="auto"/>
              <w:ind w:left="0" w:firstLine="0"/>
              <w:jc w:val="left"/>
            </w:pPr>
          </w:p>
        </w:tc>
      </w:tr>
      <w:tr w:rsidR="00C254AA">
        <w:trPr>
          <w:trHeight w:val="280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108" w:firstLine="0"/>
              <w:jc w:val="left"/>
            </w:pPr>
            <w:r>
              <w:t xml:space="preserve">В) Урал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185" w:firstLine="0"/>
              <w:jc w:val="left"/>
            </w:pPr>
            <w:r>
              <w:t xml:space="preserve">3) саамы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C254AA" w:rsidP="007254BD">
            <w:pPr>
              <w:spacing w:after="0" w:line="259" w:lineRule="auto"/>
              <w:ind w:left="0" w:firstLine="0"/>
              <w:jc w:val="left"/>
            </w:pPr>
          </w:p>
        </w:tc>
      </w:tr>
      <w:tr w:rsidR="00C254AA">
        <w:trPr>
          <w:trHeight w:val="568"/>
        </w:trPr>
        <w:tc>
          <w:tcPr>
            <w:tcW w:w="4890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0" w:right="2660" w:firstLine="108"/>
              <w:jc w:val="left"/>
            </w:pPr>
            <w:r>
              <w:t xml:space="preserve">Г) Северный Кавказ  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062C24" w:rsidP="007254BD">
            <w:pPr>
              <w:spacing w:after="0" w:line="259" w:lineRule="auto"/>
              <w:ind w:left="185" w:firstLine="0"/>
              <w:jc w:val="left"/>
            </w:pPr>
            <w:r>
              <w:t xml:space="preserve"> 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C254AA" w:rsidRDefault="00C254AA" w:rsidP="007254BD">
            <w:pPr>
              <w:spacing w:after="0" w:line="259" w:lineRule="auto"/>
              <w:ind w:left="0" w:firstLine="0"/>
              <w:jc w:val="left"/>
            </w:pPr>
          </w:p>
        </w:tc>
      </w:tr>
    </w:tbl>
    <w:p w:rsidR="00A251EB" w:rsidRDefault="00A251EB" w:rsidP="007254BD">
      <w:pPr>
        <w:spacing w:after="0"/>
        <w:ind w:left="72"/>
      </w:pPr>
      <w:r>
        <w:t xml:space="preserve"> </w:t>
      </w:r>
    </w:p>
    <w:p w:rsidR="00C254AA" w:rsidRDefault="00A251EB" w:rsidP="007254BD">
      <w:pPr>
        <w:spacing w:after="0"/>
        <w:ind w:left="72"/>
      </w:pPr>
      <w:r>
        <w:t>17</w:t>
      </w:r>
      <w:r w:rsidR="00062C24">
        <w:t>. С помощью карты сравните средние июльские температуры в городах Волгоград, Москва и Мурманск. Расположите эти города в порядке увеличения средней июльской температуры.</w:t>
      </w:r>
      <w:r w:rsidR="00062C24">
        <w:rPr>
          <w:rFonts w:ascii="Verdana" w:eastAsia="Verdana" w:hAnsi="Verdana" w:cs="Verdana"/>
          <w:sz w:val="18"/>
        </w:rPr>
        <w:t xml:space="preserve"> </w:t>
      </w:r>
    </w:p>
    <w:p w:rsidR="00C254AA" w:rsidRDefault="00062C24" w:rsidP="007254BD">
      <w:pPr>
        <w:spacing w:after="0" w:line="259" w:lineRule="auto"/>
        <w:ind w:left="0" w:right="517" w:firstLine="0"/>
        <w:jc w:val="right"/>
      </w:pPr>
      <w:r>
        <w:rPr>
          <w:noProof/>
        </w:rPr>
        <w:drawing>
          <wp:inline distT="0" distB="0" distL="0" distR="0">
            <wp:extent cx="5207508" cy="3051048"/>
            <wp:effectExtent l="0" t="0" r="0" b="0"/>
            <wp:docPr id="1321" name="Picture 1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Picture 13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7508" cy="3051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18"/>
        </w:rPr>
        <w:t xml:space="preserve"> </w:t>
      </w:r>
    </w:p>
    <w:p w:rsidR="00C254AA" w:rsidRDefault="00062C24" w:rsidP="007254BD">
      <w:pPr>
        <w:numPr>
          <w:ilvl w:val="0"/>
          <w:numId w:val="11"/>
        </w:numPr>
        <w:spacing w:after="0"/>
        <w:ind w:hanging="312"/>
      </w:pPr>
      <w:r>
        <w:t xml:space="preserve">Мурманск </w:t>
      </w:r>
    </w:p>
    <w:p w:rsidR="00C254AA" w:rsidRDefault="00062C24" w:rsidP="007254BD">
      <w:pPr>
        <w:spacing w:after="0"/>
        <w:ind w:left="72"/>
      </w:pPr>
      <w:r>
        <w:t xml:space="preserve">Б) Волгоград </w:t>
      </w:r>
    </w:p>
    <w:p w:rsidR="00C254AA" w:rsidRDefault="00062C24" w:rsidP="007254BD">
      <w:pPr>
        <w:numPr>
          <w:ilvl w:val="0"/>
          <w:numId w:val="11"/>
        </w:numPr>
        <w:spacing w:after="0"/>
        <w:ind w:hanging="312"/>
      </w:pPr>
      <w:r>
        <w:t xml:space="preserve">Москва  </w:t>
      </w:r>
    </w:p>
    <w:tbl>
      <w:tblPr>
        <w:tblStyle w:val="TableGrid"/>
        <w:tblW w:w="9347" w:type="dxa"/>
        <w:tblInd w:w="82" w:type="dxa"/>
        <w:tblCellMar>
          <w:top w:w="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47"/>
      </w:tblGrid>
      <w:tr w:rsidR="00C254AA">
        <w:trPr>
          <w:trHeight w:val="408"/>
        </w:trPr>
        <w:tc>
          <w:tcPr>
            <w:tcW w:w="9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rPr>
                <w:sz w:val="19"/>
              </w:rPr>
              <w:t xml:space="preserve"> </w:t>
            </w:r>
          </w:p>
        </w:tc>
      </w:tr>
    </w:tbl>
    <w:p w:rsidR="00C254AA" w:rsidRDefault="00062C24" w:rsidP="007254BD">
      <w:pPr>
        <w:spacing w:after="0" w:line="259" w:lineRule="auto"/>
        <w:ind w:left="77" w:firstLine="0"/>
        <w:jc w:val="left"/>
      </w:pPr>
      <w:r>
        <w:rPr>
          <w:sz w:val="19"/>
        </w:rPr>
        <w:t xml:space="preserve"> </w:t>
      </w:r>
    </w:p>
    <w:p w:rsidR="00C254AA" w:rsidRDefault="00062C24" w:rsidP="007254BD">
      <w:pPr>
        <w:spacing w:after="0" w:line="259" w:lineRule="auto"/>
        <w:ind w:left="77" w:firstLine="0"/>
        <w:jc w:val="left"/>
      </w:pPr>
      <w:r>
        <w:t xml:space="preserve"> </w:t>
      </w:r>
    </w:p>
    <w:p w:rsidR="00C254AA" w:rsidRDefault="00A251EB" w:rsidP="007254BD">
      <w:pPr>
        <w:spacing w:after="0"/>
        <w:ind w:left="72"/>
      </w:pPr>
      <w:r>
        <w:t>18</w:t>
      </w:r>
      <w:r w:rsidR="00062C24">
        <w:t xml:space="preserve">. На численность населения субъектов Российской Федерации заметное влияние оказывают как естественное движение населения, так и миграции. В таблице приведены данные, взятые с официального сайта Федеральной службы государственной статистики. </w:t>
      </w:r>
    </w:p>
    <w:tbl>
      <w:tblPr>
        <w:tblStyle w:val="TableGrid"/>
        <w:tblW w:w="9347" w:type="dxa"/>
        <w:tblInd w:w="82" w:type="dxa"/>
        <w:tblCellMar>
          <w:top w:w="7" w:type="dxa"/>
          <w:left w:w="106" w:type="dxa"/>
          <w:right w:w="51" w:type="dxa"/>
        </w:tblCellMar>
        <w:tblLook w:val="04A0" w:firstRow="1" w:lastRow="0" w:firstColumn="1" w:lastColumn="0" w:noHBand="0" w:noVBand="1"/>
      </w:tblPr>
      <w:tblGrid>
        <w:gridCol w:w="4385"/>
        <w:gridCol w:w="1800"/>
        <w:gridCol w:w="1529"/>
        <w:gridCol w:w="1633"/>
      </w:tblGrid>
      <w:tr w:rsidR="00C254AA">
        <w:trPr>
          <w:trHeight w:val="298"/>
        </w:trPr>
        <w:tc>
          <w:tcPr>
            <w:tcW w:w="9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Численность и естественный прирост населения Костромской области </w:t>
            </w:r>
          </w:p>
        </w:tc>
      </w:tr>
      <w:tr w:rsidR="00C254AA">
        <w:trPr>
          <w:trHeight w:val="295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t xml:space="preserve">2010г.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t xml:space="preserve">2011г.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2" w:firstLine="0"/>
              <w:jc w:val="left"/>
            </w:pPr>
            <w:r>
              <w:t xml:space="preserve">2012г. </w:t>
            </w:r>
          </w:p>
        </w:tc>
      </w:tr>
      <w:tr w:rsidR="00C254AA">
        <w:trPr>
          <w:trHeight w:val="562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2" w:firstLine="0"/>
            </w:pPr>
            <w:r>
              <w:lastRenderedPageBreak/>
              <w:t xml:space="preserve">Численность постоянного населения на 1 января, человек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18"/>
              </w:rPr>
              <w:t>671 299</w:t>
            </w:r>
            <w: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t xml:space="preserve">666 391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2" w:firstLine="0"/>
              <w:jc w:val="left"/>
            </w:pPr>
            <w:r>
              <w:t xml:space="preserve">661 764 </w:t>
            </w:r>
          </w:p>
        </w:tc>
      </w:tr>
      <w:tr w:rsidR="00C254AA">
        <w:trPr>
          <w:trHeight w:val="562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2" w:firstLine="0"/>
              <w:jc w:val="left"/>
            </w:pPr>
            <w:r>
              <w:t xml:space="preserve">Среднегодовая численность населения, человек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t xml:space="preserve">668 803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t xml:space="preserve">664 078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  <w:tr w:rsidR="00C254AA">
        <w:trPr>
          <w:trHeight w:val="564"/>
        </w:trPr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2" w:firstLine="0"/>
            </w:pPr>
            <w:r>
              <w:t xml:space="preserve">Естественный прирост населения, человек, значение показателя за год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t xml:space="preserve">—3757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0" w:firstLine="0"/>
              <w:jc w:val="left"/>
            </w:pPr>
            <w:r>
              <w:t xml:space="preserve">—2840 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4AA" w:rsidRDefault="00062C24" w:rsidP="007254BD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</w:tr>
    </w:tbl>
    <w:p w:rsidR="00C254AA" w:rsidRDefault="00062C24" w:rsidP="007254BD">
      <w:pPr>
        <w:spacing w:after="0"/>
        <w:ind w:left="72"/>
      </w:pPr>
      <w:r>
        <w:t xml:space="preserve">Проанализировав эти данные, определите: </w:t>
      </w:r>
    </w:p>
    <w:p w:rsidR="00C254AA" w:rsidRDefault="00062C24" w:rsidP="007254BD">
      <w:pPr>
        <w:spacing w:after="0"/>
        <w:ind w:left="72"/>
      </w:pPr>
      <w:r>
        <w:t xml:space="preserve">1) показатель естественного прироста населения в ‰ в 2011 г. для Костромской области; полученный результат округлите до первого знака после запятой; 2) величину миграционного прироста (убыли) населения Костромской области в 2011 г. </w:t>
      </w:r>
    </w:p>
    <w:p w:rsidR="00C254AA" w:rsidRDefault="00062C24" w:rsidP="007254BD">
      <w:pPr>
        <w:spacing w:after="0" w:line="259" w:lineRule="auto"/>
        <w:ind w:left="77" w:firstLine="0"/>
        <w:jc w:val="left"/>
      </w:pPr>
      <w:r>
        <w:t xml:space="preserve"> </w:t>
      </w:r>
    </w:p>
    <w:p w:rsidR="00C254AA" w:rsidRDefault="00062C24" w:rsidP="007254BD">
      <w:pPr>
        <w:spacing w:after="0"/>
        <w:ind w:left="72"/>
      </w:pPr>
      <w:r>
        <w:t>Запишите решение зада</w:t>
      </w:r>
      <w:r w:rsidR="007254BD">
        <w:t>чи</w:t>
      </w:r>
    </w:p>
    <w:p w:rsidR="00A251EB" w:rsidRDefault="00A251EB" w:rsidP="007254BD">
      <w:pPr>
        <w:spacing w:after="0"/>
        <w:ind w:left="72"/>
      </w:pP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5"/>
          <w:szCs w:val="23"/>
        </w:rPr>
        <w:t>19</w:t>
      </w:r>
      <w:r>
        <w:rPr>
          <w:rFonts w:ascii="yandex-sans" w:hAnsi="yandex-sans"/>
          <w:sz w:val="23"/>
          <w:szCs w:val="23"/>
        </w:rPr>
        <w:t xml:space="preserve">. </w:t>
      </w:r>
      <w:r w:rsidRPr="00A251EB">
        <w:rPr>
          <w:rFonts w:ascii="yandex-sans" w:hAnsi="yandex-sans"/>
          <w:sz w:val="23"/>
          <w:szCs w:val="23"/>
        </w:rPr>
        <w:t xml:space="preserve"> Какую страну кроме России затронуло данное наводнение?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Наводнение на Дальнем Востоке.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В 2013 году на Дальний Восток обрушился мощный паводок, который привел к самому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масштабному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наводнению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за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последние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115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лет.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Наводнение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охватило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пять</w:t>
      </w: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 w:hint="eastAsia"/>
          <w:sz w:val="23"/>
          <w:szCs w:val="23"/>
        </w:rPr>
        <w:t>С</w:t>
      </w:r>
      <w:r w:rsidRPr="00A251EB">
        <w:rPr>
          <w:rFonts w:ascii="yandex-sans" w:hAnsi="yandex-sans"/>
          <w:sz w:val="23"/>
          <w:szCs w:val="23"/>
        </w:rPr>
        <w:t>убъектов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Дальневосточного федерального округа, больше других пострадали Амурская область, первой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принявшая удар стихии, Еврейская автономная область и Хабаровский край. Всего с начала паводка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было подтоплено более 13 тысяч жилых домов. Общая площадь затопленных территорий составила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более 8 миллионов квадратных километров. По данным Росгидромета, причиной наводнения стали</w:t>
      </w:r>
      <w:r>
        <w:rPr>
          <w:rFonts w:ascii="yandex-sans" w:hAnsi="yandex-sans"/>
          <w:sz w:val="23"/>
          <w:szCs w:val="23"/>
        </w:rPr>
        <w:t xml:space="preserve"> </w:t>
      </w:r>
      <w:r w:rsidRPr="00A251EB">
        <w:rPr>
          <w:rFonts w:ascii="yandex-sans" w:hAnsi="yandex-sans"/>
          <w:sz w:val="23"/>
          <w:szCs w:val="23"/>
        </w:rPr>
        <w:t>интенсивные ливневые дожди, продолжавшиеся около двух месяцев.</w:t>
      </w:r>
    </w:p>
    <w:p w:rsid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5"/>
          <w:szCs w:val="23"/>
        </w:rPr>
        <w:t>20</w:t>
      </w:r>
      <w:r>
        <w:rPr>
          <w:rFonts w:ascii="yandex-sans" w:hAnsi="yandex-sans"/>
          <w:sz w:val="23"/>
          <w:szCs w:val="23"/>
        </w:rPr>
        <w:t>.</w:t>
      </w:r>
      <w:r w:rsidRPr="00A251EB">
        <w:rPr>
          <w:rFonts w:ascii="yandex-sans" w:hAnsi="yandex-sans"/>
          <w:sz w:val="23"/>
          <w:szCs w:val="23"/>
        </w:rPr>
        <w:t xml:space="preserve"> В бассейне какой реки расположена территория, описанная в тексте</w:t>
      </w: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3"/>
          <w:szCs w:val="23"/>
        </w:rPr>
        <w:t>1) Лена</w:t>
      </w: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3"/>
          <w:szCs w:val="23"/>
        </w:rPr>
        <w:t>2) Енисей</w:t>
      </w: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3"/>
          <w:szCs w:val="23"/>
        </w:rPr>
        <w:t>3) Амур</w:t>
      </w: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3"/>
          <w:szCs w:val="23"/>
        </w:rPr>
        <w:t>4) Обь</w:t>
      </w:r>
      <w:bookmarkStart w:id="0" w:name="_GoBack"/>
      <w:bookmarkEnd w:id="0"/>
    </w:p>
    <w:p w:rsid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5"/>
          <w:szCs w:val="23"/>
        </w:rPr>
        <w:t>21</w:t>
      </w:r>
      <w:r>
        <w:rPr>
          <w:rFonts w:ascii="yandex-sans" w:hAnsi="yandex-sans"/>
          <w:sz w:val="23"/>
          <w:szCs w:val="23"/>
        </w:rPr>
        <w:t xml:space="preserve">. </w:t>
      </w:r>
      <w:r w:rsidRPr="00A251EB">
        <w:rPr>
          <w:rFonts w:ascii="yandex-sans" w:hAnsi="yandex-sans"/>
          <w:sz w:val="23"/>
          <w:szCs w:val="23"/>
        </w:rPr>
        <w:t xml:space="preserve"> Как называются ветры, которые приносят сезонные ливневые дожди на территорию</w:t>
      </w: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3"/>
          <w:szCs w:val="23"/>
        </w:rPr>
        <w:t>Дальнего Востока. В какое время года и почему на реках Дальнего Востока наблюдается</w:t>
      </w: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3"/>
          <w:szCs w:val="23"/>
        </w:rPr>
        <w:t>паводок?</w:t>
      </w:r>
    </w:p>
    <w:p w:rsid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5"/>
          <w:szCs w:val="23"/>
        </w:rPr>
        <w:t>22</w:t>
      </w:r>
      <w:r>
        <w:rPr>
          <w:rFonts w:ascii="yandex-sans" w:hAnsi="yandex-sans"/>
          <w:sz w:val="23"/>
          <w:szCs w:val="23"/>
        </w:rPr>
        <w:t>.</w:t>
      </w:r>
      <w:r w:rsidRPr="00A251EB">
        <w:rPr>
          <w:rFonts w:ascii="yandex-sans" w:hAnsi="yandex-sans"/>
          <w:sz w:val="23"/>
          <w:szCs w:val="23"/>
        </w:rPr>
        <w:t xml:space="preserve"> Определите регион России по его краткому описанию.</w:t>
      </w: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szCs w:val="24"/>
        </w:rPr>
      </w:pPr>
      <w:r w:rsidRPr="00A251EB">
        <w:rPr>
          <w:szCs w:val="24"/>
        </w:rPr>
        <w:t>Республика</w:t>
      </w:r>
      <w:r>
        <w:rPr>
          <w:szCs w:val="24"/>
        </w:rPr>
        <w:t xml:space="preserve"> </w:t>
      </w:r>
      <w:r w:rsidRPr="00A251EB">
        <w:rPr>
          <w:szCs w:val="24"/>
        </w:rPr>
        <w:t>расположена</w:t>
      </w:r>
      <w:r>
        <w:rPr>
          <w:szCs w:val="24"/>
        </w:rPr>
        <w:t xml:space="preserve"> </w:t>
      </w:r>
      <w:r w:rsidRPr="00A251EB">
        <w:rPr>
          <w:szCs w:val="24"/>
        </w:rPr>
        <w:t>в</w:t>
      </w:r>
      <w:r>
        <w:rPr>
          <w:szCs w:val="24"/>
        </w:rPr>
        <w:t xml:space="preserve"> </w:t>
      </w:r>
      <w:r w:rsidRPr="00A251EB">
        <w:rPr>
          <w:szCs w:val="24"/>
        </w:rPr>
        <w:t>Азиатской</w:t>
      </w:r>
      <w:r>
        <w:rPr>
          <w:szCs w:val="24"/>
        </w:rPr>
        <w:t xml:space="preserve"> </w:t>
      </w:r>
      <w:r w:rsidRPr="00A251EB">
        <w:rPr>
          <w:szCs w:val="24"/>
        </w:rPr>
        <w:t>части</w:t>
      </w:r>
      <w:r>
        <w:rPr>
          <w:szCs w:val="24"/>
        </w:rPr>
        <w:t xml:space="preserve"> </w:t>
      </w:r>
      <w:r w:rsidRPr="00A251EB">
        <w:rPr>
          <w:szCs w:val="24"/>
        </w:rPr>
        <w:t>страны.</w:t>
      </w:r>
      <w:r>
        <w:rPr>
          <w:szCs w:val="24"/>
        </w:rPr>
        <w:t xml:space="preserve"> </w:t>
      </w:r>
      <w:r w:rsidRPr="00A251EB">
        <w:rPr>
          <w:szCs w:val="24"/>
        </w:rPr>
        <w:t>На</w:t>
      </w:r>
      <w:r>
        <w:rPr>
          <w:szCs w:val="24"/>
        </w:rPr>
        <w:t xml:space="preserve"> </w:t>
      </w:r>
      <w:r w:rsidRPr="00A251EB">
        <w:rPr>
          <w:szCs w:val="24"/>
        </w:rPr>
        <w:t>юге</w:t>
      </w:r>
      <w:r>
        <w:rPr>
          <w:szCs w:val="24"/>
        </w:rPr>
        <w:t xml:space="preserve"> </w:t>
      </w:r>
      <w:r w:rsidRPr="00A251EB">
        <w:rPr>
          <w:szCs w:val="24"/>
        </w:rPr>
        <w:t>граница</w:t>
      </w:r>
      <w:r>
        <w:rPr>
          <w:szCs w:val="24"/>
        </w:rPr>
        <w:t xml:space="preserve"> </w:t>
      </w:r>
      <w:r w:rsidRPr="00A251EB">
        <w:rPr>
          <w:szCs w:val="24"/>
        </w:rPr>
        <w:t>совпадает</w:t>
      </w:r>
      <w:r>
        <w:rPr>
          <w:szCs w:val="24"/>
        </w:rPr>
        <w:t xml:space="preserve"> </w:t>
      </w:r>
      <w:r w:rsidRPr="00A251EB">
        <w:rPr>
          <w:szCs w:val="24"/>
        </w:rPr>
        <w:t>с</w:t>
      </w: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szCs w:val="24"/>
        </w:rPr>
      </w:pPr>
      <w:r w:rsidRPr="00A251EB">
        <w:rPr>
          <w:szCs w:val="24"/>
        </w:rPr>
        <w:t>Государственной границей Российской Федерации. Республика богата полезными ископаемыми:</w:t>
      </w:r>
      <w:r>
        <w:rPr>
          <w:szCs w:val="24"/>
        </w:rPr>
        <w:t xml:space="preserve"> </w:t>
      </w:r>
      <w:r w:rsidRPr="00A251EB">
        <w:rPr>
          <w:szCs w:val="24"/>
        </w:rPr>
        <w:t>здесь имеются крупные залежи свинцово-цинковых, молибденовых, вольфрамовых, урановых руд, а</w:t>
      </w:r>
      <w:r>
        <w:rPr>
          <w:szCs w:val="24"/>
        </w:rPr>
        <w:t xml:space="preserve"> </w:t>
      </w:r>
      <w:r w:rsidRPr="00A251EB">
        <w:rPr>
          <w:szCs w:val="24"/>
        </w:rPr>
        <w:t>также месторождения угля и многих других полезных ископаемых. На территории Республики</w:t>
      </w:r>
      <w:r>
        <w:rPr>
          <w:szCs w:val="24"/>
        </w:rPr>
        <w:t xml:space="preserve"> </w:t>
      </w:r>
      <w:r w:rsidRPr="00A251EB">
        <w:rPr>
          <w:szCs w:val="24"/>
        </w:rPr>
        <w:t>находится около 60% береговой линии самого глубокого пресноводного озера в мире.</w:t>
      </w:r>
    </w:p>
    <w:p w:rsidR="00A251EB" w:rsidRPr="00A251EB" w:rsidRDefault="00A251EB" w:rsidP="00A251EB">
      <w:pPr>
        <w:shd w:val="clear" w:color="auto" w:fill="FFFFFF"/>
        <w:spacing w:after="0" w:line="240" w:lineRule="auto"/>
        <w:ind w:left="0" w:firstLine="0"/>
        <w:jc w:val="left"/>
        <w:rPr>
          <w:rFonts w:ascii="yandex-sans" w:hAnsi="yandex-sans"/>
          <w:sz w:val="23"/>
          <w:szCs w:val="23"/>
        </w:rPr>
      </w:pPr>
      <w:r w:rsidRPr="00A251EB">
        <w:rPr>
          <w:rFonts w:ascii="yandex-sans" w:hAnsi="yandex-sans"/>
          <w:sz w:val="23"/>
          <w:szCs w:val="23"/>
        </w:rPr>
        <w:t>Ответ: Республика _______________________.</w:t>
      </w:r>
    </w:p>
    <w:p w:rsidR="00A251EB" w:rsidRDefault="00A251EB" w:rsidP="007254BD">
      <w:pPr>
        <w:spacing w:after="0"/>
        <w:ind w:left="72"/>
      </w:pPr>
    </w:p>
    <w:sectPr w:rsidR="00A251EB">
      <w:pgSz w:w="11906" w:h="16838"/>
      <w:pgMar w:top="1169" w:right="845" w:bottom="1235" w:left="16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5892"/>
    <w:multiLevelType w:val="hybridMultilevel"/>
    <w:tmpl w:val="593CC2CE"/>
    <w:lvl w:ilvl="0" w:tplc="FCC83C5E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5C8F70">
      <w:start w:val="1"/>
      <w:numFmt w:val="decimal"/>
      <w:lvlText w:val="%2)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CBE9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80DD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9CCD3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BE8234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B2907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84163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AEE49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1F0AA7"/>
    <w:multiLevelType w:val="hybridMultilevel"/>
    <w:tmpl w:val="98407A6E"/>
    <w:lvl w:ilvl="0" w:tplc="3E88597A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4C6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72DC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E8CC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6236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866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6AB7F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4E5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60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E9B5D87"/>
    <w:multiLevelType w:val="hybridMultilevel"/>
    <w:tmpl w:val="B6FC6D24"/>
    <w:lvl w:ilvl="0" w:tplc="58A04CC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6E1AE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5652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9C3EF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E0B9D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28944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C935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9463E2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92B0F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E27712"/>
    <w:multiLevelType w:val="hybridMultilevel"/>
    <w:tmpl w:val="85441FEA"/>
    <w:lvl w:ilvl="0" w:tplc="AD24E444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E21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0FA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649F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F666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68729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67E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84CB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D62B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4A2466"/>
    <w:multiLevelType w:val="hybridMultilevel"/>
    <w:tmpl w:val="45A6503C"/>
    <w:lvl w:ilvl="0" w:tplc="70BEAFDE">
      <w:start w:val="2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18A7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EC1E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B498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2A3E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7A66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2C05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ACC0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300C8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7E6CE4"/>
    <w:multiLevelType w:val="hybridMultilevel"/>
    <w:tmpl w:val="71A2D596"/>
    <w:lvl w:ilvl="0" w:tplc="7C181C84">
      <w:start w:val="1"/>
      <w:numFmt w:val="decimal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306C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C258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8CBAA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50AC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42C4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98F0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6650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18B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543F79"/>
    <w:multiLevelType w:val="hybridMultilevel"/>
    <w:tmpl w:val="847AB1B2"/>
    <w:lvl w:ilvl="0" w:tplc="6C902F6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26F94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E6157A">
      <w:start w:val="1"/>
      <w:numFmt w:val="lowerRoman"/>
      <w:lvlText w:val="%3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0638A">
      <w:start w:val="1"/>
      <w:numFmt w:val="decimal"/>
      <w:lvlText w:val="%4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D8B8BE">
      <w:start w:val="1"/>
      <w:numFmt w:val="lowerLetter"/>
      <w:lvlText w:val="%5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C7B28">
      <w:start w:val="1"/>
      <w:numFmt w:val="lowerRoman"/>
      <w:lvlText w:val="%6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866036">
      <w:start w:val="1"/>
      <w:numFmt w:val="decimal"/>
      <w:lvlText w:val="%7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04F94">
      <w:start w:val="1"/>
      <w:numFmt w:val="lowerLetter"/>
      <w:lvlText w:val="%8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F8E80E">
      <w:start w:val="1"/>
      <w:numFmt w:val="lowerRoman"/>
      <w:lvlText w:val="%9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412A77"/>
    <w:multiLevelType w:val="hybridMultilevel"/>
    <w:tmpl w:val="A06A8FB8"/>
    <w:lvl w:ilvl="0" w:tplc="1FEABB4C">
      <w:start w:val="1"/>
      <w:numFmt w:val="decimal"/>
      <w:lvlText w:val="%1)"/>
      <w:lvlJc w:val="left"/>
      <w:pPr>
        <w:ind w:left="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E68B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F427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AEC4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B65C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4273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ADD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48F7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8B7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7573E48"/>
    <w:multiLevelType w:val="hybridMultilevel"/>
    <w:tmpl w:val="1C74DFC6"/>
    <w:lvl w:ilvl="0" w:tplc="67189262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868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EA3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FEB4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8A3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0062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38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43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3A1D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D541A2"/>
    <w:multiLevelType w:val="hybridMultilevel"/>
    <w:tmpl w:val="2F7E58DA"/>
    <w:lvl w:ilvl="0" w:tplc="F5EE66C2">
      <w:start w:val="2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B6F8A0">
      <w:start w:val="1"/>
      <w:numFmt w:val="lowerLetter"/>
      <w:lvlText w:val="%2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EC10E">
      <w:start w:val="1"/>
      <w:numFmt w:val="lowerRoman"/>
      <w:lvlText w:val="%3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8EEBFA">
      <w:start w:val="1"/>
      <w:numFmt w:val="decimal"/>
      <w:lvlText w:val="%4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25EAA">
      <w:start w:val="1"/>
      <w:numFmt w:val="lowerLetter"/>
      <w:lvlText w:val="%5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B00FB0">
      <w:start w:val="1"/>
      <w:numFmt w:val="lowerRoman"/>
      <w:lvlText w:val="%6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24DB1E">
      <w:start w:val="1"/>
      <w:numFmt w:val="decimal"/>
      <w:lvlText w:val="%7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3E200A">
      <w:start w:val="1"/>
      <w:numFmt w:val="lowerLetter"/>
      <w:lvlText w:val="%8"/>
      <w:lvlJc w:val="left"/>
      <w:pPr>
        <w:ind w:left="6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583160">
      <w:start w:val="1"/>
      <w:numFmt w:val="lowerRoman"/>
      <w:lvlText w:val="%9"/>
      <w:lvlJc w:val="left"/>
      <w:pPr>
        <w:ind w:left="7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5FE5CC4"/>
    <w:multiLevelType w:val="hybridMultilevel"/>
    <w:tmpl w:val="505E7970"/>
    <w:lvl w:ilvl="0" w:tplc="358EF3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02F534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ACE94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D86B1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0874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AE9E7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C26560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3229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66D27E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043A57"/>
    <w:multiLevelType w:val="hybridMultilevel"/>
    <w:tmpl w:val="97D2F37E"/>
    <w:lvl w:ilvl="0" w:tplc="CEEA5E52">
      <w:start w:val="1"/>
      <w:numFmt w:val="decimal"/>
      <w:lvlText w:val="%1)"/>
      <w:lvlJc w:val="left"/>
      <w:pPr>
        <w:ind w:left="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85CC8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821B1E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DEA442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18F2E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F0342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165614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F43C30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266AD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1F44BF"/>
    <w:multiLevelType w:val="hybridMultilevel"/>
    <w:tmpl w:val="3A4491F4"/>
    <w:lvl w:ilvl="0" w:tplc="AD34374C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7CD3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3827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660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5A95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05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7833C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3E7FA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C59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F25F7D"/>
    <w:multiLevelType w:val="hybridMultilevel"/>
    <w:tmpl w:val="FC1E8DFA"/>
    <w:lvl w:ilvl="0" w:tplc="21D8B0DE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A65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306F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EE9D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7E94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A6FF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3AB5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0490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2E8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97C620D"/>
    <w:multiLevelType w:val="hybridMultilevel"/>
    <w:tmpl w:val="C56AE972"/>
    <w:lvl w:ilvl="0" w:tplc="7D521F90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AA60C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04334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162ED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E5F4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A4BD4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CC719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78BFD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24BE6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B473ED"/>
    <w:multiLevelType w:val="hybridMultilevel"/>
    <w:tmpl w:val="32402C76"/>
    <w:lvl w:ilvl="0" w:tplc="0B7C0A9C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161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896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25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0480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18EFB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E232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840C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F60D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F6D5504"/>
    <w:multiLevelType w:val="hybridMultilevel"/>
    <w:tmpl w:val="9FAC27E2"/>
    <w:lvl w:ilvl="0" w:tplc="93DCDBAC">
      <w:start w:val="1"/>
      <w:numFmt w:val="decimal"/>
      <w:lvlText w:val="%1)"/>
      <w:lvlJc w:val="left"/>
      <w:pPr>
        <w:ind w:left="1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089B4">
      <w:start w:val="1"/>
      <w:numFmt w:val="lowerLetter"/>
      <w:lvlText w:val="%2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830DC">
      <w:start w:val="1"/>
      <w:numFmt w:val="lowerRoman"/>
      <w:lvlText w:val="%3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DA05BA">
      <w:start w:val="1"/>
      <w:numFmt w:val="decimal"/>
      <w:lvlText w:val="%4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F814B0">
      <w:start w:val="1"/>
      <w:numFmt w:val="lowerLetter"/>
      <w:lvlText w:val="%5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CC868">
      <w:start w:val="1"/>
      <w:numFmt w:val="lowerRoman"/>
      <w:lvlText w:val="%6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4ECCDA">
      <w:start w:val="1"/>
      <w:numFmt w:val="decimal"/>
      <w:lvlText w:val="%7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4E4BFA">
      <w:start w:val="1"/>
      <w:numFmt w:val="lowerLetter"/>
      <w:lvlText w:val="%8"/>
      <w:lvlJc w:val="left"/>
      <w:pPr>
        <w:ind w:left="6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A63EC4">
      <w:start w:val="1"/>
      <w:numFmt w:val="lowerRoman"/>
      <w:lvlText w:val="%9"/>
      <w:lvlJc w:val="left"/>
      <w:pPr>
        <w:ind w:left="7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393E6E"/>
    <w:multiLevelType w:val="hybridMultilevel"/>
    <w:tmpl w:val="83BA0172"/>
    <w:lvl w:ilvl="0" w:tplc="B53EC238">
      <w:start w:val="1"/>
      <w:numFmt w:val="upperLetter"/>
      <w:lvlText w:val="%1)"/>
      <w:lvlJc w:val="left"/>
      <w:pPr>
        <w:ind w:left="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C57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69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1224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FECC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F6BE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5664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BE76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C2CEC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F97FF4"/>
    <w:multiLevelType w:val="hybridMultilevel"/>
    <w:tmpl w:val="17161A0C"/>
    <w:lvl w:ilvl="0" w:tplc="A928D03E">
      <w:start w:val="2"/>
      <w:numFmt w:val="decimal"/>
      <w:lvlText w:val="%1)"/>
      <w:lvlJc w:val="left"/>
      <w:pPr>
        <w:ind w:left="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CEC6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DC6D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9C3E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4E8BB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2BE2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2B9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6E8B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877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05522D"/>
    <w:multiLevelType w:val="hybridMultilevel"/>
    <w:tmpl w:val="97FE9590"/>
    <w:lvl w:ilvl="0" w:tplc="5358DB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A49FE6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564C9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0DCB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0ECE8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A6DB4E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90D294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A847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DC3D1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604C2D"/>
    <w:multiLevelType w:val="hybridMultilevel"/>
    <w:tmpl w:val="4580BF0A"/>
    <w:lvl w:ilvl="0" w:tplc="8488C1BC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845D50">
      <w:start w:val="1"/>
      <w:numFmt w:val="decimal"/>
      <w:lvlText w:val="%2)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8078E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A204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9C0B7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5C315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ECA61A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DE5AF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0E11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9A57DB8"/>
    <w:multiLevelType w:val="hybridMultilevel"/>
    <w:tmpl w:val="8FC28A8A"/>
    <w:lvl w:ilvl="0" w:tplc="34B0D4CC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008EC">
      <w:start w:val="1"/>
      <w:numFmt w:val="lowerLetter"/>
      <w:lvlText w:val="%2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72AA00">
      <w:start w:val="1"/>
      <w:numFmt w:val="lowerRoman"/>
      <w:lvlText w:val="%3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8AD6CC">
      <w:start w:val="1"/>
      <w:numFmt w:val="decimal"/>
      <w:lvlText w:val="%4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5EF4C4">
      <w:start w:val="1"/>
      <w:numFmt w:val="lowerLetter"/>
      <w:lvlText w:val="%5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4E9AC">
      <w:start w:val="1"/>
      <w:numFmt w:val="lowerRoman"/>
      <w:lvlText w:val="%6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B42C98">
      <w:start w:val="1"/>
      <w:numFmt w:val="decimal"/>
      <w:lvlText w:val="%7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F68B6E">
      <w:start w:val="1"/>
      <w:numFmt w:val="lowerLetter"/>
      <w:lvlText w:val="%8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A3948">
      <w:start w:val="1"/>
      <w:numFmt w:val="lowerRoman"/>
      <w:lvlText w:val="%9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AA14274"/>
    <w:multiLevelType w:val="hybridMultilevel"/>
    <w:tmpl w:val="62AAA336"/>
    <w:lvl w:ilvl="0" w:tplc="C8E0E240">
      <w:start w:val="1"/>
      <w:numFmt w:val="decimal"/>
      <w:lvlText w:val="%1)"/>
      <w:lvlJc w:val="left"/>
      <w:pPr>
        <w:ind w:left="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3EF0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08C9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A2895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F4BC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B436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B014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BE7B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5C38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2"/>
  </w:num>
  <w:num w:numId="3">
    <w:abstractNumId w:val="7"/>
  </w:num>
  <w:num w:numId="4">
    <w:abstractNumId w:val="14"/>
  </w:num>
  <w:num w:numId="5">
    <w:abstractNumId w:val="10"/>
  </w:num>
  <w:num w:numId="6">
    <w:abstractNumId w:val="19"/>
  </w:num>
  <w:num w:numId="7">
    <w:abstractNumId w:val="2"/>
  </w:num>
  <w:num w:numId="8">
    <w:abstractNumId w:val="15"/>
  </w:num>
  <w:num w:numId="9">
    <w:abstractNumId w:val="5"/>
  </w:num>
  <w:num w:numId="10">
    <w:abstractNumId w:val="18"/>
  </w:num>
  <w:num w:numId="11">
    <w:abstractNumId w:val="17"/>
  </w:num>
  <w:num w:numId="12">
    <w:abstractNumId w:val="13"/>
  </w:num>
  <w:num w:numId="13">
    <w:abstractNumId w:val="20"/>
  </w:num>
  <w:num w:numId="14">
    <w:abstractNumId w:val="4"/>
  </w:num>
  <w:num w:numId="15">
    <w:abstractNumId w:val="1"/>
  </w:num>
  <w:num w:numId="16">
    <w:abstractNumId w:val="11"/>
  </w:num>
  <w:num w:numId="17">
    <w:abstractNumId w:val="6"/>
  </w:num>
  <w:num w:numId="18">
    <w:abstractNumId w:val="21"/>
  </w:num>
  <w:num w:numId="19">
    <w:abstractNumId w:val="0"/>
  </w:num>
  <w:num w:numId="20">
    <w:abstractNumId w:val="9"/>
  </w:num>
  <w:num w:numId="21">
    <w:abstractNumId w:val="16"/>
  </w:num>
  <w:num w:numId="22">
    <w:abstractNumId w:val="8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AA"/>
    <w:rsid w:val="00062C24"/>
    <w:rsid w:val="00186090"/>
    <w:rsid w:val="00583453"/>
    <w:rsid w:val="007254BD"/>
    <w:rsid w:val="00980FAE"/>
    <w:rsid w:val="00A251EB"/>
    <w:rsid w:val="00C254AA"/>
    <w:rsid w:val="00CF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38D5C"/>
  <w15:docId w15:val="{FCE37FDB-2161-4FDC-BF3F-B0C51737E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268" w:lineRule="auto"/>
      <w:ind w:left="8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78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25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54B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5413D-EB96-4C74-90CB-6E6132BA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cp:lastModifiedBy>Пользователь</cp:lastModifiedBy>
  <cp:revision>2</cp:revision>
  <cp:lastPrinted>2018-04-23T07:15:00Z</cp:lastPrinted>
  <dcterms:created xsi:type="dcterms:W3CDTF">2020-05-17T13:24:00Z</dcterms:created>
  <dcterms:modified xsi:type="dcterms:W3CDTF">2020-05-17T13:24:00Z</dcterms:modified>
</cp:coreProperties>
</file>