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48" w:rsidRPr="00993E48" w:rsidRDefault="00993E48" w:rsidP="00993E48">
      <w:pPr>
        <w:shd w:val="clear" w:color="auto" w:fill="FFFFFF"/>
        <w:spacing w:after="390" w:line="420" w:lineRule="atLeast"/>
        <w:textAlignment w:val="baseline"/>
        <w:outlineLvl w:val="1"/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</w:pPr>
      <w:r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  <w:t>Строение и жизнедеятельность организмов.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Образование органических веществ на свету в процессе фо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тосинтеза характерно </w:t>
      </w:r>
      <w:proofErr w:type="gramStart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для</w:t>
      </w:r>
      <w:proofErr w:type="gramEnd"/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растений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животных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вирусов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грибов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организме животных газы от органов дыхания к клеткам тела транспортирует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дыхательная система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сердце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кровь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пищеварительная система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3.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Основным органом выделительной системы позвоночных животных являетс</w:t>
      </w:r>
      <w:proofErr w:type="gramStart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я(</w:t>
      </w:r>
      <w:proofErr w:type="gramEnd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-</w:t>
      </w:r>
      <w:proofErr w:type="spellStart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ются</w:t>
      </w:r>
      <w:proofErr w:type="spellEnd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)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сердце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яичники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почки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кости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Регуляцию деятельности организма животного как единого целого осуществляет система органов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половая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выделительная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кровеносная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нервная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5.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бесполом размножении животных участвует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одна особь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две особи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яйцеклетка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спермий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6.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процессе размножения двойное оплодотворение протека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ет у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насекомых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водорослей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>3) цветковых растений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позвоночных животных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7.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При половом размножении животных индивидуальное развитие начинается с образования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органа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системы органов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зиготы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ткани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8.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Верны ли следующие утверждения?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В ходе обмена веществ в живом организме происходит расщепление и образование новых соединений.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Растения не способны изменять положение в простран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стве отдельных частей своего организма.</w:t>
      </w: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верно только</w:t>
      </w:r>
      <w:proofErr w:type="gramStart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А</w:t>
      </w:r>
      <w:proofErr w:type="gramEnd"/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верно только Б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верны оба суждения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неверны оба суждения</w:t>
      </w:r>
    </w:p>
    <w:p w:rsidR="00993E48" w:rsidRPr="00993E48" w:rsidRDefault="00993E48" w:rsidP="00993E4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9.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Установите соответствие между органом и системой органов животного.</w:t>
      </w:r>
    </w:p>
    <w:p w:rsidR="00993E48" w:rsidRDefault="00993E48" w:rsidP="00993E48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Орган животного</w:t>
      </w:r>
    </w:p>
    <w:p w:rsidR="00993E48" w:rsidRPr="00993E48" w:rsidRDefault="00993E48" w:rsidP="00993E48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1. Яичники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2. Почки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3. Семенники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4. Мочевой пузырь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5. Яйцеводы</w:t>
      </w:r>
      <w:bookmarkStart w:id="0" w:name="_GoBack"/>
      <w:bookmarkEnd w:id="0"/>
    </w:p>
    <w:p w:rsidR="00993E48" w:rsidRPr="00993E48" w:rsidRDefault="00993E48" w:rsidP="00993E48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Система органов</w:t>
      </w:r>
    </w:p>
    <w:p w:rsid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Половая</w:t>
      </w:r>
      <w:r w:rsidRPr="00993E48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Выделительная</w:t>
      </w:r>
    </w:p>
    <w:p w:rsid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</w:p>
    <w:p w:rsid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</w:p>
    <w:p w:rsidR="00993E48" w:rsidRPr="00993E48" w:rsidRDefault="00993E48" w:rsidP="00993E48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</w:p>
    <w:p w:rsidR="00F35787" w:rsidRDefault="00F35787"/>
    <w:sectPr w:rsidR="00F3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48"/>
    <w:rsid w:val="00993E48"/>
    <w:rsid w:val="00F3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E48"/>
    <w:rPr>
      <w:b/>
      <w:bCs/>
    </w:rPr>
  </w:style>
  <w:style w:type="paragraph" w:customStyle="1" w:styleId="podzagolovok">
    <w:name w:val="podzagolovok"/>
    <w:basedOn w:val="a"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txt">
    <w:name w:val="sertxt"/>
    <w:basedOn w:val="a"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E48"/>
    <w:rPr>
      <w:b/>
      <w:bCs/>
    </w:rPr>
  </w:style>
  <w:style w:type="paragraph" w:customStyle="1" w:styleId="podzagolovok">
    <w:name w:val="podzagolovok"/>
    <w:basedOn w:val="a"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txt">
    <w:name w:val="sertxt"/>
    <w:basedOn w:val="a"/>
    <w:rsid w:val="0099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2020-05-16T14:12:00Z</dcterms:created>
  <dcterms:modified xsi:type="dcterms:W3CDTF">2020-05-16T14:15:00Z</dcterms:modified>
</cp:coreProperties>
</file>