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70" w:rsidRPr="008D1970" w:rsidRDefault="008D1970" w:rsidP="008D1970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  <w:bookmarkStart w:id="0" w:name="_GoBack"/>
      <w:bookmarkEnd w:id="0"/>
      <w:r w:rsidRPr="008D1970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>Региональная стратегия действий в интересах детей на 2012 – 2017 годы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Утверждена постановлением Правительства Ростовской области </w:t>
      </w:r>
      <w:hyperlink r:id="rId5" w:history="1">
        <w:r w:rsidRPr="008D1970">
          <w:rPr>
            <w:rFonts w:ascii="Arial" w:eastAsia="Times New Roman" w:hAnsi="Arial" w:cs="Arial"/>
            <w:color w:val="040465"/>
            <w:sz w:val="21"/>
            <w:szCs w:val="21"/>
            <w:u w:val="single"/>
            <w:lang w:eastAsia="ru-RU"/>
          </w:rPr>
          <w:t>от 13.11.2012 № 1017</w:t>
        </w:r>
      </w:hyperlink>
    </w:p>
    <w:p w:rsidR="008D1970" w:rsidRPr="008D1970" w:rsidRDefault="008D1970" w:rsidP="008D1970">
      <w:pPr>
        <w:shd w:val="clear" w:color="auto" w:fill="FFFFFF"/>
        <w:spacing w:before="30" w:after="30" w:line="28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Введение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Согласно Всеобщей декларации прав человека дети имеют право на особую заботу и помощь. Конституция Российской Федерации гарантирует государственную поддержку семьи, материнства и детства. Подписав Конвенцию 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июня 2012 г. в России принята Национальная стратегия действий в интересах детей на 2012 – 2017 годы (далее – Национальная стратегия).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Главная цель Национальной стратегии –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последнее десятилетие обеспечение благополучного и защищенного детства стало одним из основных национальных приоритетов России.</w:t>
      </w: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Инструментом практического решения многих вопросов в сфере детства в Ростовской области стала национальная образовательная инициатива «Наша новая школа», реализация приоритетных национальных проектов </w:t>
      </w:r>
      <w:hyperlink r:id="rId6" w:history="1">
        <w:r w:rsidRPr="008D1970">
          <w:rPr>
            <w:rFonts w:ascii="Arial" w:eastAsia="Times New Roman" w:hAnsi="Arial" w:cs="Arial"/>
            <w:color w:val="040465"/>
            <w:sz w:val="21"/>
            <w:szCs w:val="21"/>
            <w:u w:val="single"/>
            <w:lang w:eastAsia="ru-RU"/>
          </w:rPr>
          <w:t>«Здоровье»</w:t>
        </w:r>
      </w:hyperlink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и </w:t>
      </w:r>
      <w:hyperlink r:id="rId7" w:history="1">
        <w:r w:rsidRPr="008D1970">
          <w:rPr>
            <w:rFonts w:ascii="Arial" w:eastAsia="Times New Roman" w:hAnsi="Arial" w:cs="Arial"/>
            <w:color w:val="040465"/>
            <w:sz w:val="21"/>
            <w:szCs w:val="21"/>
            <w:u w:val="single"/>
            <w:lang w:eastAsia="ru-RU"/>
          </w:rPr>
          <w:t>«Образование»</w:t>
        </w:r>
      </w:hyperlink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федеральных целевых и областных программ. Принят ряд важнейших законодательных актов Ростовской области, направленных на предупреждение наиболее серьезных угроз осуществлению прав детей. Учреждена должность Уполномоченного по правам ребенка в Ростовской области.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Увеличился объем финансирования расходов из федерального и областного бюджета, направленных на обеспечение жильем детей-сирот и детей, оставшихся без попечения родителей, приняты новые меры социальной поддержки замещающих семей с детьми.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рамках реализации комплекса мер по модернизации общего образования и </w:t>
      </w:r>
      <w:hyperlink r:id="rId8" w:history="1">
        <w:r w:rsidRPr="008D1970">
          <w:rPr>
            <w:rFonts w:ascii="Arial" w:eastAsia="Times New Roman" w:hAnsi="Arial" w:cs="Arial"/>
            <w:color w:val="040465"/>
            <w:sz w:val="21"/>
            <w:szCs w:val="21"/>
            <w:u w:val="single"/>
            <w:lang w:eastAsia="ru-RU"/>
          </w:rPr>
          <w:t>Областной долгосрочной целевой программы</w:t>
        </w:r>
      </w:hyperlink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«Развитие образования в Ростовской области на 2010 – 2015 годы» проводится оснащение учреждений образования Ростовской области компьютерной техникой, учебно-лабораторным оборудованием, спортивным оборудованием и инвентарем, оборудованием для школьных столовых, антивандальными тренажерами, системами видео- и конференц-связи, обеспечивается доступ общеобразовательных учреждений к сети «Интернет», проводятся капитальные ремонты зданий учреждений, строительство детских садов.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Целью государственной политики в отношении молодой семьи являются становление и развитие благополучной молодой семьи и улучшение качества ее жизни; обеспечение выполнения молодой семьей социально-демографических функций, в том числе стимулирование рождаемости детей и их воспитания.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населения. Имеют место негативные тенденции в динамике основных параметров здоровья детей.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токсикомании. Особую озабоченность вызывает суицидальное поведение детей и подростков.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«Интернет» (далее – сеть «Интернет»), усугубили проблемы, связанные с торговлей детьми, детской порнографией и проституцией.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Масштабы и острота существующих проблем в сфере детства, возникающие новые вызовы, интересы будущего страны требуют принятия неотложных мер для улучшения положения детей и их защиты. Решение первоочередных проблем детей и семей с детьми должно осуществляться во взаимодействии органов власти, общественных объединений, граждан и самих детей.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1.1. Основные проблемы в сфере детства: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риск бедности при рождении детей, особенно в многодетных и неполных семьях;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распространенность семейного неблагополучия, жестокого обращения с детьми и всех форм насилия в отношении детей, социального сиротства;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недостаточная эффективность профилактической работы с неблагополучными семьями и детьми; распространенность практики лишения родительских прав и социального сиротства;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социальная исключенность уязвимых категорий детей (дети-сироты и дети, оставшиеся без попечения родителей, дети-инвалиды и дети, находящиеся в социально опасном положении);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нарастание новых рисков, связанных с распространением информации, представляющей опасность для детей и молодежи;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неравенство между различными муниципальными образованиями Ростовской области в отношении объема и качества доступных услуг для детей;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недостаточное обеспечение условий для выявления, сопровождения и поддержки одаренных детей;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низкая эффективность взаимодействия всех служб в сфере обеспечения прав и законных интересов несовершеннолетних;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сегрегация детей с особенностями развития, и неготовность общества к их принятию на равных;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низкий уровень участия детей и их законных представителей в решении проблем семьи на региональном уровне;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недостаточная сформированность механизмов обеспечения участия детей в общественной жизни, в решении вопросов, затрагивающих их интересы.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 Ключевые принципы Региональной стратегии действий в интересах детей на 2012 – 2017 годы (далее – Региональная стратегия).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1.2.1. Реализация основополагающего права каждого ребенка жить и воспитываться в семье.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Ростовской области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ребенку; обеспечения адресной поддержки нуждающихся в ней семей с детьми, оказавшимися в трудной жизненной ситуации, а при необходимости – приниматься меры по устройству детей, оставшихся без попечения родителей, на воспитание в семьи граждан.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1.2.2. Защита прав каждого ребенка.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Ростовской области должна быть сформирована система, обеспечивающая реагирование на нарушение прав каждого ребенка,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</w:t>
      </w: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реабилитационной помощи каждому ребенку, ставшему жертвой жестокого обращения или преступных посягательств.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1.2.3. Максимальная реализация творческого и интеллектуального потенциала каждого ребенка.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Ростовской области должны создаваться оптимальные условия для формирования достойной жизненной перспективы для каждого ребенка, независимо от места его проживания, его образования, воспитания и социализации, максимально возможной самореализации в социально позитивных видах деятельности. Необходимо расширять возможность доступа детей и молодежи к культурным и историческим ценностям Донского края для выявления и поддержки одаренных детей.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1.2.4. Сохранение и укрепление здоровья каждого ребенка.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Ростовской области должны приниматься исчерпывающие меры, направленные на формирование у семьи и детей потребности в здоровом образе жизни, правильном питании, систематических занятиях физической культурой и спортом, всеобщую раннюю профилактику заболеваемости, внедрение здоровьесберегающих технологий во все сферы жизни ребенка, предоставление квалифицированной медицинской помощи в любых ситуациях.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1.2.5. 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Ростовской области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1.2.6. Особое внимание – уязвимым категориям детей.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Ростовской области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социальную исключенность и способствующие реабилитации и полноценной интеграции в общество. Необходимо создание системы региональных мер по формированию безопасной среды для несовершеннолетних, доступности этой среды для детей с особенностями развития.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1.2.7. Обеспечение профессионализма и высокой квалификации при работе с каждым ребенком и его семьей.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Ростовской области формирование и реализация политики в области детства должны основываться на использовании последних достижений науки, современных технологий.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1.2.8. Партнерство во имя ребенка.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Ростовской области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бизнес-сообщества,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Региональная стратегия действует на период с 2012 до 2017 года и призвана обеспечить достижение существующих стандартов в области прав ребенка, формирование единого подхода органов государственной власти Ростовской области, органов местного самоуправления, институтов гражданского общества и граждан к определению целей, задач, </w:t>
      </w: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направлений деятельности и первоочередных мер по решению наиболее актуальных проблем детства.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Реализацию Региональной стратегии предусматривается осуществлять по следующим основным направлениям: семейная политика детствосбережения;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 дети – участники реализации Региональной стратегии.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Семейная политика детствосбережения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2.1. Краткий анализ ситуации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Несмотря на наблюдающийся в последние годы рост рождаемости, численность детей в Ростовской области в возрасте до 17 лет ежегодно сокращается. Это связано с неблагоприятной половозрастной структурой населения области, которая обусловлена демографическим кризисом 90-х годов. Под влиянием социально-экономической ситуации в конце прошлого века резко снизилась рождаемость, что привело к неблагоприятной тенденции сокращения количества женщин детородного возраста в настоящее время. Последствия происходящих процессов – постепенное уменьшение численности детей и подростков.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 период 2002 – 2010 годов количество детей в возрасте до 17 лет сократилось на 23,5 процента и на начало 2011 года, по данным Всероссийской переписи населения, составило 691,9 тыс. человек, или 16,2 процента от общей численности населения Ростовской области (2002 год – 904,5 тыс. человек, или 20,5 процента).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прав. В 2011 году 48 процентов детей от количества всех детей-сирот и детей, оставшихся без попечения родителей, выявленных в 2011 году, остались без попечения родителей по причине лишения родительских прав обоих или единственного родителя (926 детей).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Имеет место пренебрежение основными потребностями детей, жестокое обращение с ними, включая физическое, эмоциональное, сексуальное насилие в отношении детей.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Дети безработных граждан являются одной из наиболее социально уязвимых категорий. В составе безработных, состоящих на учете в органах службы занятости населения, доля граждан, воспитывающих несовершеннолетних детей и детей инвалидов, составляет 28 процентов.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последние годы особенно остро звучали проблемы восстановления нравственных и моральных ценностей социума, укрепления института семьи, возрождения ответственного отношения к своему будущему – детям.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этой связи приняты и действуют 16 областных законов, 10 правовых актов Правительства Ростовской области, 16 целевых программ, реализующих комплексные и конкретные мероприятия, направленные на улучшение положения детей в обществе, защиту прав и интересов, профилактику негативных явлений. Вместе с тем в регионе необходимо принять меры организационного характера, направленные на создание условий безопасной среды для жизни несовершеннолетних, их роста, самореализации, взросления, становления как личности, и укрепление института семьи, повышение ответственности родителей.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Одним из важнейших вопросов является вопрос воспитания семейной культуры или навыков семейной жизни у подрастающего поколения. Наиболее высокий уровень разводов приходится на молодые семьи, и, естественно, именно они нуждаются в наибольшей поддержке со стороны общества и государства.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2.2. Основные задачи: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2.2.1. Сокращение бедности среди семей с детьми и обеспечение минимального гарантированного дохода.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2.2.2. Приоритет воспитания ребенка в родной семье.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2.2.3. Раннее выявление семейного неблагополучия и его профилактика, индивидуализированная помощь семье, находящейся в трудной жизненной ситуации, оказываемая на межведомственной основе.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2.2.4. Обеспечение для всех детей безопасного и комфортного окружения, в условиях которого соблюдаются права ребенка, исключены любые формы жестокого обращения с ним.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2.2.5. Исключение любых форм жестокого обращения с детьми, создание безопасного и комфортного семейного окружения, в условиях которого соблюдаются права ребенка.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2.2.6. Поддержание доходов безработных граждан из числа одиноких, многодетных родителей, родителей, воспитывающих несовершеннолетних детей, детей-инвалидов.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2.2.7. Возвращение в трудовую деятельность женщин, выходящих из отпуска по уходу за ребенком, с требуемой работодателем квалификацией.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2.2.8. Пропаганда семейных ценностей среди молодежи; формирование основ педагогической культуры у молодых родителей; обеспечение преемственности поколений в семье.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2.2.9. Содействие в обеспечении жильем молодых семей, повышении уровня их материального и социального благополучия.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2.3. Первоочередные меры: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2.3.1. Проведение мониторинга законодательства Ростовской области, совершенствование региональной нормативной правовой базы в сфере защиты детства.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2.3.2. Обеспечение минимальных гарантий доступа к доходам и социальным услугам, определяющим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питания, доступность услуг дошкольного образования.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2.3.3. Повышение эффективности качества работы органов опеки и попечительства в отношении несовершеннолетних по защите прав детей: увеличение численности специалистов, системное повышение квалификации.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2.3.4. Оптимизация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2.3.5. Создание и распространение информации о правах ребенка, адаптированной для детей, родителей, специалистов, работающих с детьми и в интересах детей, через средства массовой информации (далее – СМИ), сеть «Интернет», организации и учреждения для детей.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2.3.6. Участие региона в инициативах: «Город доброжелательный к детям» и «Каждому ребенку теплый дом», создание подобных региональных инициатив.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2.4.  Меры, направленные на сокращение бедности среди семей с детьми.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2.4.1. Повышение доступности и качества социальных услуг для семей с детьми (в том числе услуг дошкольного образования).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2.4.2. Организация профессиональной подготовки, переподготовки и повышения квалификации женщин в период отпуска по уходу за ребенком до достижения им возраста трех лет, планирующих возвращение к трудовой деятельности в целях приобретения требуемой работодателем квалификации.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2.4.3. Содействие в трудоустройстве одиноких, многодетных родителей, родителей, воспитывающих несовершеннолетних детей, детей-инвалидов.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2.4.4. Содействие в трудоустройстве несовершеннолетних граждан в возрасте от 14 до 18 лет в свободное от учебы время.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2.4.5. Оказание детям адресных услуг по профессиональной ориентации в целях выбора сферы деятельности (профессии), трудоустройства, профессионального обучения, в том числе в отдаленных и труднодоступных населенных пунктах Ростовской области, с использованием мобильных офисов занятости населения.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2.4.6. Поддержка развития молодой семьи как субъекта собственности и предпринимательства, направленная на формирование новых источников доходов, обеспечивающих достижение экономического благополучия молодой семьи.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2.4.7. Оказание помощи молодым семьям в решении социальных (материальных, финансовых, жилищных, демографических, психологических, социально-педагогических и т.п.) проблем с опорой на внутренний потенциал самих семей с учетом действующего законодательства Российской Федерации (социальная ориентация государственной политики в отношении молодых семей).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2.5. Меры, направленные на формирование безопасного и комфортного семейного окружения для детей: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2.5.1. Пропаганда ценности семьи, приоритета ответственного родительства, защищенного детства, нетерпимости ко всем формам насилия и телесного наказания в отношении детей.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2.5.2. Внедрение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2.5.3. Участие в общенациональной информационной кампании по противодействию жестокому обращению с детьми.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2.5.4. Создание долговременной региональной системы психолого-педагогического просвещения родителей на базе всех образовательных учреждений области (с учетом возраста обучающихся).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2.5.5. Подготовка и издание историко-педагогической литературы по проблемам народной педагогики, трансляции опыта воспитания и социализации детей на традициях казачества и других народов Дона.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2.5.6. Поддержка руководителей образовательных учреждений по созданию семейных клубов на базе дошкольных образовательных учреждений, общеобразовательных школ, домов детского творчества с целью обсуждения проблем семьи, правового просвещения родителей, повышения авторитета лучших семей.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2.5.7. Создание в помощь родителям культурно-досуговых центров по месту жительства, школ раннего развития детей, физкультурно-оздоровительных центров и т.п. в системе общего и дополнительного образования детей.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2.5.8. Модернизация муниципальной системы внеурочной деятельности, дополнительного образования детей с максимальной ориентацией на учет и удовлетворение потребностей на бесплатной основе детям и семьям, находящимся в социально опасном положении, детям, оставшимся без попечения родителей.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2.5.9. Обеспечение внедрения и распространения современных технологий профилактической и реабилитационной работы с семьей и детьми, распространение передового опыта.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2.5.10. 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2.6. Меры, направленные на профилактику изъятия ребенка из семьи, социального сиротства: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2.6.1. Оптимизация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прав, повышение координирующей роли комиссий по делам несовершеннолетних и защиты их прав.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2.6.2. Изъятие детей из семей только в исключительных случаях существования реальной угрозы жизни и здоровью ребенка. Замена лишения родительских прав ограничением родительских прав с организацией в этот период реабилитационной работы с семьями.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2.6.3. Обеспечение беспрепятственного доступа семей с детьми к необходимым социальным услугам, внедрения эффективных технологий реабилитации социально неблагополучных семей с детьми.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2.6.4. Внедрение системы профилактики отказов от детей при рождении и (или) помещении в медицинские учреждения, особенно в случаях выявления у ребенка врожденных пороков развития и несовершеннолетия матерей.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2.7.  Ожидаемые результаты: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2.7.1. Снижение уровня бедности, дефицита доходов у семей с детьми и ликвидация крайних форм проявления бедности.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2.7.2. Снижение численности семей, находящихся в социально опасном положении, безнадзорных несовершеннолетних, детей, остающихся без попечения родителей.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2.7.3. Ликвидация дефицита услуг, оказываемых дошкольными образовательными учреждениями, удовлетворение потребности населения в дошкольных местах.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2.7.4. Формирование в обществе ценностей семьи, ребенка, ответственного родительства.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2.7.5. Организация эффективной работы по оказанию помощи семье, находящейся в трудной жизненной ситуации, сокращение случаев лишения родительских прав.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2.7.6. Повышение качества услуг для семей с детьми, находящимися в трудной жизненной ситуации.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2.7.7. 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2.7.8. Увеличение численности трудоустроенных одиноких, многодетных родителей, родителей, воспитывающих несовершеннолетних детей, детей-инвалидов.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2.7.9. Укрепление молодой семьи, снижение числа разводов и уменьшение числа неполных семей, повышение уровня рождаемости.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2.7.10. Значительное развитие семейных форм воспитания: увеличение количества семей с усыновленными детьми, опекунских, приемных и патронатных семей.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Доступность качественного обучения и воспитания,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культурное развитие и информационная безопасность детей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3.1. Краткий анализ ситуации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Основной проблемой доступности дошкольного образования для всех категорий детей дошкольного возраста является дефицит мест в дошкольных образовательных учреждениях. Для повышения доступности дошкольного образования для населения Ростовской области необходимо развитие всех форм дошкольного образования, включая негосударственный сектор.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Одним из основных принципов государственной политики в области образования является обеспечение прав граждан и государственных гарантий на получение общедоступного и качественного бесплатного общего образования.</w:t>
      </w: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целях реализации системных задач, поставленных в рамках национальной образовательной инициативы «Наша новая школа», утвержденного Правительством Российской Федерации плана действий по модернизации общего образования на 2011 – 2015 годы в Ростовской области реализуется комплекс мер по модернизации общего образования.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рамках реализации данной инициативы особое внимание уделяется вопросам обеспечения качества общего образования. Проводится серьезное обновление материально-технической базы общеобразовательных учреждений,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деятельностный подход в обучении, формирование ключевых компетенций школьников,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Помимо изменений в содержании образования и обновления материально-технической базы образовательных учреждений необходимо обеспечить безопасные условия организации образовательного процесса. В Ростовской области принимаются необходимые меры по снижению уровня детского дорожно-транспортного травматизма. Регулярно обновляется парк школьных автобусов, осуществляющих подвоз обучающихся, проживающих в отдаленных территориях, в базовые школы. Особое внимание уделяется изучению в дошкольных и общеобразовательных учреждениях основ безопасности дорожного движения, оснащению кабинетов безопасности дорожного движения и автогородков.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Форма объективной оценки качества подготовленности выпускников, освоивших образовательные программы среднего (полного) общего образования, установлена порядком проведения единого государственного экзамена (далее – ЕГЭ), и позволяет установить уровень освоения федерального образовательного стандарта среднего (полного) общего образования.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Региональная система оценки качества образования в соответствии со всероссийской системой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Таким образом, региональная система оценки качества образования призвана обеспечить единство требований к подготовленности выпускников общеобразовательных учреждений,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Проведение государственной (итоговой) аттестации в форме ЕГЭ продолжает совершенствоваться, усиливается контроль за соблюдением установленного порядка проведения ЕГЭ, повышается качество информированности участников ЕГЭ, их родителей (законных представителей) об организации и результатах проведения экзаменов.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Предполагается технологическая модернизация проведения ЕГЭ, проведение экзамена по информатике и информационно-коммуникационным технологиям в компьютерной форме, иностранным языкам устных коммуникаций с добавлением компонента в устной форме раздела «Говорение», в том числе видеопротоколирование и видеотрансляция проведения ЕГЭ, подавление систем мобильной связи.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Кроме того, продолжает совершенствоваться нормативная правовая база проведения государственной (итоговой) аттестации обучающихся в части усиления ответственности за нарушение порядка проведения государственной (итоговой) аттестации обучающихся, </w:t>
      </w: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освоивших образовательные программы основного общего и среднего (полного) общего образования, и приема в образовательную организацию и внесения необходимых изменений в отдельные законодательные акты Российской Федерации, в которой будет предусмотрена дифференцированная ответственность для категорий лиц, привлекаемых к проведению государственной (итоговой) аттестации обучающихся во всех  формах ее проведения.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Вместе с тем остаются острыми проблемы, существенно затрудняющие реализацию прав и интересов детей в системе образования: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низкий уровень обеспеченности местами в дошкольных образовательных учреждениях;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неравные условия доступа отдельных категорий детей к качественному общему и дополнительному образованию;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несоответствие современным потребностям общества качества образования как целостного процесса обучения и воспитания детей, недостаточно эффективное управление образовательным процессом и слабый контроль за качеством образовательных услуг;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возникновение новых рисков, связанных с развитием сети «Интернет» и информационных технологий, нарастание противоправного контента, низкий уровень обеспечения информационной безопасности детей;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возникновение в подростковой среде межэтнической и межконфессиональной напряженности, ксенофобии, проявлений дискриминационного поведения детей и подростков, агрессивности, травли сверстников и других асоциальных проявлений, низкий уровень этического, гражданско-патриотического, культурно-эстетического развития различных категорий детей.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 Основные задачи: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3.2.1. Обеспечение для населения Ростовской области доступности качественного дошкольного образования в целях создания равных стартовых возможностей детям для получения начального общего образования, расширение вариативности форм дошкольного образования, развитие негосударственного сектора.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3.2.2. Обеспечение реализации прав детей различных категорий независимо от места проживания на получение общедоступного и качественного бесплатного общего образования на основе комплексной модернизации общего образования в полном соответствии с требованиями федеральных государственных образовательных стандартов общего образования.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3.2.3. Совершенствование региональной системы оценки качества образования, обеспечение единства требований к уровню подготовки выпускников общеобразовательных учреждений различных видов, объективности оценки достижений обучающихся и качества образовательного процесса, преемственности между ступенями начального общего, основного общего, среднего (полного) общего образования, возможности использования результатов оценки качества образования для выработки необходимых управленческих решений по совершенствованию образовательного процесса.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3.2.4. Реализация прав молодежи на получение общедоступного и качественного бесплатного образования в учреждениях среднего и начального профессионального образования в полном соответствии с требованиями федеральных государственных образовательных стандартов.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3.2.5. Обеспечение модернизации профессионального образования.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3.2.6. Содействие трудоустройству выпускников учреждений профессионального образования в соответствии с полученными профессиями и специальностями.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3.2.7. Создание условий для выявления, сопровождения и поддержки одаренных детей независимо от места жительства, сферы одаренности и социально-имущественного статуса их семей.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3.2.8. Совершенствование региональной воспитательной системы, направленной на обеспечение социализации, формирование высокого уровня гражданственности, патриотичности, толерантности, законопослушного поведения детей и подростков.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3.2.9. Развитие системы дополнительных образовательных услуг в образовательных учреждениях различных типов и видов на бесплатной основе, инфраструктуры творческого развития и воспитания детей.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3.2.10. Реализация единой государственной политики в сфере защиты детей от информации, причиняющей вред их здоровью и развитию, в целях обеспечения информационной безопасности детства.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3.2.11. Поддержка учреждений культуры и искусства, непосредственно работающих с детьми.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3.3. Меры, направленные на обеспечение доступности и качества образования: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3.3.1. Создание дополнительных дошкольных мест в государственных и муниципальных образовательных учреждениях, в семейных дошкольных группах и группах присмотра и ухода, функционирующих в качестве структурных подразделений муниципальных дошкольных образовательных учреждений, возврат в систему дошкольного образования ранее переданных зданий детских садов, создание групп кратковременного пребывания на имеющихся площадях образовательных учреждений (дошкольных образовательных учреждений, общеобразовательных школ, учреждений дополнительного образования детей), реконструкция зданий и помещений действующих муниципальных детских садов, строительство новых зданий детских садов, создание дополнительных мест в негосударственных образовательных учреждениях, дошкольных группах присмотра и ухода, организованных индивидуальными предпринимателями, расширение вариативных форм дошкольного образования.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3.3.2. Создание условий для развития способностей каждого ученика массовой школы, доступности для каждого школьника выбора качественного общего и дополнительного образования, формирования индивидуальной образовательной траектории, соответствующих его склонностям и планам жизненного самоопределения.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3.3.3. Создание условий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3.3.4. Обеспечение реализации гарантий доступности качественного образования в учреждениях начального и среднего профессионального образования Ростовской области для детей-сирот и детей, оставшихся без попечения родителей, лиц из их числа и их поддержки в период обучения.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3.3.5. Создание условий для формирования различных моделей дошкольного, общего, дополнительного образования детей, обеспечивающих формирование российской гражданской идентичности.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3.3.6. Внедрение современных технологий по соблюдению установленного порядка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во всех формах ее проведения и повышение качества информированности участников государственной (итоговой) аттестации обучающихся об организации ее проведения и результатах экзаменов с использованием информационно-коммуникационных технологий.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3.3.7. 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3.3.8. Совершенствование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3.4. Меры, направленные на поиск и поддержку талантливых детей и молодежи: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3.4.1. Создание условий для реализации особых образовательных запросов одаренных детей независимо от места проживания и сферы одаренности, поддержка и развитие образовательных учреждений, специализирующихся на работе с одаренными детьми.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3.4.2. Развитие регионального организационно-методического центра дистанционного образования одаренных детей, очно-заочных школ на базе областных учреждений дополнительного образования детей в целях обеспечения развития, обучения и психолого-педагогического сопровождения одаренных детей.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3.4.3. Формирование и обновление регионального банка одаренных детей, обеспечение работы профильного лагеря для одаренных детей.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3.4.4. Совершенствование региональной системы специальной подготовки, повышения квалификации и переподготовки психолого-педагогических кадров для работы с одаренными детьми на базе педагогических колледжей Ростовской области.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3.4.5. Обеспечение выявления и поддержки одаренных детей в рамках всероссийской олимпиады школьников, иных конкурсных мероприятий муниципального, регионального, федерального уровня.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3.4.6. Обеспечение участия одаренных детей и талантливой молодежи области в региональных и федеральных конкурсных мероприятиях в рамках приоритетного национального проекта «Образование».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3.4.7. Обеспечение всесторонней информационной поддержки государственной и региональной политики по выявлению, сопровождению и поддержке одаренных детей и талантливой молодежи.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3.4.8. Проведение спортивных мероприятий с целью выявления сильнейших спортсменов, лучших (талантливых) в том или ином виде спорта.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3.4.9. Привлечение молодых талантов к реализации образовательных, творческих, технических, научно-исследовательских инновационных проектов и программ, а также иных мероприятий, реализуемых на территории Ростовской области.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3.5. Меры, направленные на развитие воспитания и социализацию детей: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3.5.1. Обеспечение развития научно-методических основ воспитания и социализации детей и подростков в Ростовской области.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3.5.2. Реализация в образовательных учреждениях Ростовской области современных программ военно-патриотического, научно-технического, духовно-нравственного, художественно-эстетического, экологического воспитания, направленных на формирование любви к Родине, семейных ценностей и традиций, общей культуры личности, российской гражданской идентичности обучающихся,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3.5.3. Совершенствование форм патриотического воспитания детей и молодежи, мониторинг деятельности детских и молодежных организаций, занимающихся патриотическим воспитанием молодежи, разработка методических рекомендаций по патриотическому воспитанию молодежи, проведение областных акций, направленных на сохранение исторической памяти о Великой Отечественной войне и прочих значимых событиях истории России. Создание условий для воспитания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в том числе через реализацию федеральных государственных образовательных стандартов.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3.5.4. Развитие форм государственно-общественного управления в образовании, в том числе форм детского общественного самоуправления.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3.5.5. Развитие региональной системы комплексных мер по профилактике негативных явлений в детской среде.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3.5.6. Обновление форм и методов борьбы с детской безнадзорностью, наркоманией, алкоголизмом, преступностью, проституцией.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3.5.7. Внедрение эффективных механизмов профилактики девиантного поведения детей.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3.5.8. Расширение применения в практике деятельности эффективных механизмов сотрудничества органов управления образованием, образовательных учреждений, гражданского общества, представителей различных конфессий, правоохранительных органов, СМИ, родительских сообществ в области воспитания и социализации детей.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3.5.9. Развитие форм общественного объединения молодых семей и повышение их социальной активности, развитие самопомощи и взаимопомощи в решении проблем молодой семьи.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3.6. Меры, направленные на развитие системы дополнительного образования, инфраструктуры творческого развития и воспитания детей: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3.6.1. Обеспечение стабильного функционирования и развития сети муниципальных и областных учреждений дополнительного образования детей Ростовской области, укрепление материально-технической базы детского творчества.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3.6.2. Развитие очно-заочных школ на базе областных учреждений дополнительного образования детей, в том числе с использованием возможностей сети «Интернет», применения дистанционных форм обучения.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3.6.3. Внедрение в учреждениях дополнительного образования детей Ростовской области федеральных требований к образовательным программам дополнительного образования детей и спортивно-досуговой деятельности.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3.6.4. Расширение предоставления бесплатных образовательных услуг дополнительного образования, в том числе детям с особыми образовательными потребностями, детям-инвалидам, спортивно-досуговых услуг по месту жительства, в том числе с использованием спортивных залов и спортивных площадок учреждений дополнительного образования детей.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3.6.5. Расширение сети детских и юношеских творческих объединений, клубов по месту жительства, летних оздоровительных лагерей, других форм самодеятельности детей и подростков; развитие разнообразных форм туризма и краеведения.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3.6.6. Развитие системы повышения профессиональной компетентности педагогических кадров в сфере дополнительного образования детей Ростовской области.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3.6.7. Расширение сети юношеских творческих объединений в учреждениях начального профессионального образования и среднего профессионального образования, привлечение подростков к различным видам общественно полезной и личностно значимой деятельности.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3.6.8. Увеличение количества спортсооружений на территории Ростовской области, принадлежащих детско-юношеским спортивным школам и специализированным детско-юношеским спортивным школам олимпийского резерва.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3.7. Меры, направленные на обеспечение информационной безопасности детства: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3.7.1. Создание и внедрение программ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противоправную деятельность, порнографию, участие во флешмобах.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3.7.2. 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3.7.3. 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</w:t>
      </w: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гигиенических требований к использованию информационно-компьютерных средств в образовании детей.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3.7.4. Создание общественных механизмов экспертизы интернет-контента для детей.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3.7.5. Создание порталов и сайтов, аккумулирующих сведения о лучших ресурсах для детей и родителей.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3.7.6. Стимулирование родителей к использованию услуги «Родительский контроль», позволяющей устанавливать ограничения доступа к сети «Интернет».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3.7.7. Реализация на всех уровнях образовательных систем единой государственной политики в сфере защиты детства от информации, причиняющей вред, а также просвещение подрастающего поколения.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3.8. Ожидаемые результаты: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3.8.1. Обеспечение доступности дошкольного образования для детей, расширение вариативных форм предоставления дошкольных услуг.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3.8.2. Улучшение материально-технической базы образовательных учреждений в соответствии с требованиями новых федеральных государственных образовательных стандартов общего образования.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3.8.3. Расширение использования современных информационно-компьютерных технологий при организации образовательного процесса в образовательных учреждениях Ростовской области.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3.8.4. Расширение возможностей обучения детей с ограниченными возможностями здоровья в общеобразовательных учреждениях Ростовской области.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3.8.5. Расширение возможностей реализации в общеобразовательных учреждениях Ростовской области профильного обучения, индивидуализированных программ развития для детей с особыми образовательными потребностями, в том числе для одаренных детей.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3.8.6. Повышение рейтинга обучающихся Ростовской области в международных оценках качества образования.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3.8.7. Повышения показателя удовлетворенности обучающихся и их родителей (законных представителей) условиями воспитания, обучения и развития детей в образовательных учреждениях Ростовской области.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3.8.8. Увеличение численности детей и подростков, задействованных в различных формах внеурочной и внешкольной деятельности.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3.8.9. Увеличение охвата обучающихся области олимпиадным и конкурсным движениям.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3.8.10. Повышение доли школьников, получающих дополнительное образование, в том числе не менее 90 процентов – на бесплатной основе.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3.8.11. Увеличение вариативности программ, реализуемых музеями и культурными центрами.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3.8.12. Рост посещаемости детских библиотек, музеев, культурных центров, театров.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3.8.13. Увеличение числа детей, вовлеченных в деятельность детских общественных объединений, органов молодежного самоуправления,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духовно-нравственным и эстетическим ценностям.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3.9.14. Повышение интереса детей к историческому и культурному наследию России, Ростовской области, многообразию культур различных национальностей и народностей, мировых религий.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3.8.15. Формирование надежной системы защиты детей от противоправного контента в образовательной среде школы и дома, сокращение числа детей, пострадавших от противоправного контента в интернет-среде.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3.8.16. Обеспечение всеобщей доступности начального и среднего профессионального образования.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3.8.17. Организация обучения в соответствии с требованиями федеральных государственных образовательных стандартов начального и среднего профессионального образования.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3.8.18. Сокращение числа детей и подростков с асоциальным поведением.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3.8.19. 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Здравоохранение,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дружественное к детям, и здоровый образ жизни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4.1. Краткий анализ ситуации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Среди субъектов, входящих в состав Южного федерального округа, Ростовская область на начало 2012 года занимала пятое (предпоследнее) место по показателям младенческой смертности. По Ростовской области уровень младенческой смертности составил 7,6 промилле, что выше, чем в среднем по Российской Федерации (7,3 промилле). И впервые в Ростовской области значение показателя приблизилось к среднероссийскому уровню.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Реализация мероприятий Стратегии социально-экономического развития Ростовской области, федеральных и областных целевых программ, национального проекта «Здоровье», направленных на повышение качества услуг в здравоохранении, позволила создать комплексную систему охраны здоровья детского населения и улучшить демографическую ситуацию в области, в которой наметились стабилизационные тенденции.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Рождаемость за период с 2005 по 2011 год увеличилась на 18,5 процента и в 2011 году составила 10,9 на 1 000 населения.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 период с 2005 по 2011 год младенческая смертность снизилась в 2 раза с 14,9 в 2005 году до 7,6 на 1 000 населения. В 2011 году тенденция снижения младенческой смертности сохранилась.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Общая заболеваемость среди детей, по сравнению с 2009 и 2010 годами остается стабильной.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 последние 8 лет произошло укрепление материально-технической базы учреждений родовспоможения и детства, повышение заработной платы медицинских работников, увеличение кадрового потенциала, улучшение пренатальной диагностики, раннее выявление заболеваний у детей в течение первого года жизни, приближение к населению высокотехнологичной медицинской помощи.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Развитие с 2001 года сети неонатальных центров позволило приблизить интенсивную помощь новорожденным детям. Запуск в эксплуатацию перинатального центра в г. Ростове-на-Дону позволил увеличить количество реанимационных коек для этого контингента. В акушерских стационарах внедрены современные перинатальные технологии: партнерские роды, совместное пребывание матери и ребенка, мать участвует в выхаживании ребенка, рожденного раньше срока с экстремально низкой массой при рождении.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 время реализации Национального проекта «Здоровье», в 2006 – 2011 годах, проведено техническое перевооружение акушерских стационаров и женских консультаций, обеспечение их современным оборудованием, инструментарием, лекарственными средствами, что позволило обеспечить ранее выявление патологии у новорожденных и детей первого года жизни.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целью предупреждения инвалидизации детского населения в Ростовской области с 2006 года осуществляется скрининг новорожденных на пять наследственных болезней. С 2008 года в области проводится аудиологический скрининг новорожденных с целью выявления детей с врожденной глухотой с последующим направлением выявленных больных в федеральные центры для проведения кохлеарных имплантаций. Проводится пренатальная диагностика беременных на врожденные пороки развития плода.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Оказание медицинской помощи детям в Ростовской области обеспечивается развитой многофункциональной сетью лечебно-профилактических учреждений. Совершенствование медицинской помощи женщинам и детям, обеспечение ее высокого качества и безопасности, внедрение стандартов лечения позволят улучшить охрану здоровья материнства и детства.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то же время актуальны проблемы подросткового алкоголизма, включая «пивной алкоголизм»,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Одной из острых проблем остается высокое количество суицидов среди несовершеннолетних в Ростовской области.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Создание в 2010 году 6 центров здоровья в детских муниципальных учреждениях здравоохранения позволяет привить детям мотивацию к здоровому образу жизни, занятиям физкультурой и спортом, профилактировать алкоголизм, наркоманию, токсикоманию и повышать родительскую ответственность за состояние здоровья своих детей, за исключением оздоровления детей-сирот, детей, оставшихся без попечения родителей, детей, находящихся в социально опасном положении, одаренных детей, проживающих в малоимущих семьях.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целью реализации нового механизма проведения оздоровительной кампании детей в Ростовской области с 2010 года государственные полномочия по организации и обеспечению отдыха и оздоровления детей переданы органам местного самоуправления.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итогам 2011 года всеми формами отдыха, оздоровления, временной занятости было охвачено 393 тыс. детей или 89,6 процента от общего количества детей в возрасте от 6 до 18 лет, проживающих в Ростовской области (в 2010 году оздоровлено 390 тыс. детей).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 наиболее многочисленным по охвату детей организованным отдыхом и оздоровлением относятся малозатратные формы: площадки при клубах по интересам по месту жительства, походы, экскурсии, палаточные лагеря и др.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Однако полноценный отдых и оздоровление детей может быть обеспечен только на базе стационарного загородного оздоровительного учреждения.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Вместе с тем материально-техническая база большинства муниципальных стационарных загородных учреждений остается неудовлетворительной: старые постройки, износ инвентаря и оборудования.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Существуют проблемы в организации школьного питания: недостаточная оснащенность школьных столовых и пищеблоков технологическим и холодильным оборудованием; нерациональные меню, ведущее к снижению пищевой ценности рационов; нарушение режимов питания и др.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4.2. Основные задачи: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4.2.1. Создание условий для здорового развития каждого ребенка, начиная с периода до его рождения, обеспечение доступа всех категорий детей к качественным медицинским услугам, включая высокотехнологичные, и стандартам и порядкам системы здравоохранения.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4.2.2. 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4.2.3. Обеспечение надлежащих комплексных услуг и стандартов в сфере здравоохранения для детей с особыми потребностями.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4.2.4. Развитие здоровьесберегающих технологий.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4.2.5. Формирование современной модели организации отдыха и оздоровления детей, в том числе на принципах государственно-частного партнерства.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4.2.6. 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4.3. Меры по созданию дружественного к ребенку здравоохранения: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4.3.1. Совершенствование нормативно-правового обеспечения в области охраны здоровья детей, медицинской помощи женщинам и детям.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4.3.2. Укрепление материально-технической базы медицинских учреждений, в том числе оснащение оборудованием медицинских организаций родовспоможения и детства.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4.3.3. Разработка и внедрение современных информационных и образовательных технологий по вопросам безопасного репродуктивного поведения, здорового образа жизни.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4.3.4. Развитие отделений реанимации и интенсивной терапии в акушерских и детских стационарах, выполняющих функции межтерриториальных центров.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4.3.5. Создание центров медико-социальной поддержки беременных, оказавшихся в трудной жизненной ситуации, для предотвращения отказов от ребенка.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4.3.6. Создание условий для выхаживания новорожденных с экстремально низкой и низкой массой при рождении в связи с переходом на новые критерии регистрации живорожденности (с 500 граммов).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4.3.7. Развитие неонатальной хирургии (в том числе кардиохирургии);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4.3.8. Проведение реструктуризации коечного фонда для оптимизации оказания медицинской и реабилитационной помощи детям в соответствии с потребностями, а также эффективное использование уже имеющегося коечного фонда.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4.3.9. Дальнейшее внедрение современных перинатальных семейно-ориентированных технологий: демедикализация родов, партнерские роды, совместное пребывание матери и ребенка, раннее прикладывание к груди, приоритет грудного вскармливания, профилактика гипотермии новорожденных.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4.3.10. Обеспечение мероприятий по проведению пренатального, неонатального скрининга на наследственные и врожденные заболевания и аудиологического скрининга новорожденных и детей первого года жизни.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4.3.11. 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4.3.12. Обеспечение юридического и психологического сопровождения рожениц в женских консультациях и родильных домах.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4.3.13. Осуществление комплекса мер, направленных на снижение младенческой и детской смертности.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4.3.14. 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4.3.15. Развитие телемедицины, разработка и внедрение современных информационных и образовательных технологий по вопросам безопасного репродуктивного поведения, здорового образа жизни.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4.3.16. Обеспечение проведения профилактических прививок в рамках Национального календаря с целью предупреждения распространения инфекционных болезней и смертности от них.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4.3.17. Проведение диспансеризации 14-летних подростков.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4.3.18. Развитие паллиативной (оказание медицинской помощи пациентам с инкурабельными заболеваниями) помощи.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4.3.19. Развитие оздоровления, медицинской реабилитации и санаторно-курортной помощи на основе принципов этапности, непрерывности и преемственности, включая подготовку медицинского персонала, в том числе детям-инвалидам.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4.3.20. Оказание высокотехнологичной и специализированной медицинской помощи женщинам; расширение объемов и реализация мероприятий по повышению эффективности лечения бесплодия с применением репродуктивных технологий.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4.3.21. Реализация мероприятий, направленных на профилактику, выявление, лечение и совершенствование мер противодействия распространению ВИЧ-инфекции, проведение профилактики вертикального пути передачи ВИЧ-инфекции от матери плоду.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4.4. Меры по развитию политики формирования здорового образа жизни детей и подростков: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4.4.1. Формирование осознанного выбора детьми и подростками здорового образа жизни.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4.4.2. Организация и проведение ежегодных региональных мероприятий, направленных на формирование здорового образа жизни, профилактику различных форм девиации в подростково-молодежной среде.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4.4.3. 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4.4.4. Разработка комплексной системы мер по предотвращению подросткового суицида, включая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4.4.5. Внедрение в практику образовательных учреждений области здоровьесберегающих технологий обучения, технологий «школа здоровья» на все образовательные учреждения, включая организации для детей-сирот и детей, оставшихся без попечения родителей.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4.4.6. Организация деятельности регионального центра здоровьесбережения в сфере образования Ростовской области.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4.4.7. Реализация мероприятий на базе центров здоровья для детей по формированию среди детей и подростков здорового образа жизни, оптимизация работы существующих центров здоровья для детей;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4.4.8. Организация наркологической помощи детскому населению.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4.4.9. Проведение мероприятий, направленных на профилактику ВИЧ-инфекции и вирусных гепатитов B и C, туберкулеза, и совершенствование системы противодействия распространению этих заболеваний среди целевых групп школьников, молодежи.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4.4.10. Проведение инновационных досуговых мероприятий, направленных на выработку отрицательного отношения к курению подростков, употреблению алкогольной продукции.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4.4.11. Проведение работы по тестированию обучающихся и воспитанников всех типов и видов образовательных учреждений на предмет потребления наркотических средств, психотропных и других токсических веществ.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4.4.12. Вовлечение подростков и молодежи, проживающей на территории Ростовской области, в социальные практики, направленные на выявление негативных явлений, а также устранение их причин.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4.4.13. Создание системы социальных лифтов для подростков и молодежи, в том числе находящейся в трудной жизненной ситуации.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4.4.14. Проведение социальной коммуникационной кампании, включая информирование детей и подростков о вреде, причиняемом алкоголем и курением здоровью, семейному благополучию и духовной целостности человека, и мерах антиалкогольной и антиникотиновой политики.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4.4.15. Внедрение инновационных оздоровительных и физкультурно-спортивных технологий в работу образовательных учреждений Ростовской области.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4.4.16. Обеспечение доступности занятий физической культурой и спортом для детей и подростков, проживающих в отдаленных сельских территориях Ростовской области, в том числе в рамках реализации федеральных целевых программ.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4.4.17. Участие детей и подростков Ростовской области в спортивно-массовых мероприятиях, спартакиадах, соревнованиях.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4.5. Меры по формированию современной модели организации отдыха и оздоровления детей, основанной на принципах государственно-частного партнерства: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4.5.1. Разработка системы мер по поддержанию и развитию инфраструктуры отдыха и оздоровления детей и подростков.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4.5.2. Повышение качества услуг, предоставляемых организациями отдыха и оздоровления детей и подростков.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4.5.3. Проведение учебно-тренировочных мероприятий по спортивному ориентированию, туризму с детьми из «группы риска» с привлечением сверстников, занимающихся спортом, и волонтеров.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4.5.4. Анализ деятельности органов местного самоуправления по профилактике негативных явлений в подростково-молодежной среде, создание предпосылок для внедрения успешного опыта и передовых моделей организации отдыха и оздоровления детей, подростков и молодежи на принципах государственно-частного партнерства.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4.5.5. Организация и контроль медицинского обеспечения летнего отдыха детей и подростков.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4.6. Меры по формированию культуры здорового питания детей и подростков, обеспечению качества и режима питания как залога здоровья ребенка: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4.6.1. 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4.6.2. Организация просветительской работы средств массовой коммуникации, включая интернет-технологии, социальную рекламу, по формированию культуры здорового питания.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4.6.3. Создание условий для 100-процентного охвата горячим питанием обучающихся, воспитанников образовательных учреждений области, обеспечение регулярных проверок качества питания в образовательных учреждениях.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4.7. Ожидаемые результаты: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4.7.1. Снижение показателей младенческой и детской смертности.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4.7.2. Снижение уровня детской инвалидности.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4.7.3. 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4.7.4. Доступность отдыха и оздоровления для всех категорий детей с учетом их индивидуальных потребностей.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4.7.5. Охват всеми видами отдыха и оздоровления не менее 70 процентов детей Ростовской области в возрасте от 6 до 18 лет.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4.7.6. Доступность для всех категорий детей и подростков, включая детей с ограниченными возможностями и детей-инвалидов, физкультурно-спортивной, туристической инфраструктуры с учетом их индивидуальных особенностей, способностей и интересов.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4.7.7. Увеличение доли детей и подростков, систематически занимающихся физической культурой и спортом.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4.7.8. Обеспечение детей качественным и здоровым питанием в семье, образовательных, медицинских и оздоровительных учреждениях.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4.7.9. Формирование детских и молодежных общественных объединений на базе увлечения спортом, принадлежности к школе, классу.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Равные возможности для детей,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нуждающихся в особой заботе государства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5.1. Краткий анализ ситуации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Число детей-сирот и детей, оставшихся без попечения родителей, в Ростовской области в 2011 году составило 12 697 человек, что составляет 1,7 процента детского населения. Из них </w:t>
      </w: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10 007 детей находятся на воспитании в семьях опекунов и приемных родителей, 2690 – в учреждениях (образовательных, лечебно-профилактических, социальной защиты населения).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Активная государственная политика, реализуемая в Ростовской области,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областных образовательных учреждений для детей-сирот и детей, оставшихся без попечения родителей, и числа детей, воспитывающихся в них (с 42 учреждений наполняемостью 1 742 ребенка в 2006 году до 38 учреждений наполняемостью 1 299 детей в 2012 году).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2011 году в Ростовской области численность детей-инвалидов и детей с ограниченными возможностями школьного возраста составила 15 250 детей.</w:t>
      </w: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Ростовской области функционирует система специального (коррекционного) образования, включающая 30 специальных (коррекционных) образовательных учреждений I – VIII видов, в которых обучается более 4,5 тыс. детей.</w:t>
      </w: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муниципальных общеобразовательных учреждениях области открыто 145 специальных (коррекционных) классов, в которых обучается 1581 ребенок. С 2009 года в области действует Центр дистанционного образования, в котором 409 детей-инвалидов получают образование в дистанционной форме.</w:t>
      </w: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2010 году в субъекте открыт Центр по сопровождению инклюзивного образования детей с ограниченными возможностями. В системе образования области различными формами получения образования, в том числе с использованием дистанционных образовательных технологий, охвачено более 98 процентов детей-инвалидов и детей с ограниченными возможностями здоровья.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области функционирует психолого-медико-педагогическая служба, включающая областную психолого-медико-педагогическую комиссию (далее – ПМПК), сеть из 33 муниципальных ПМПК, 442 психолого-медико-педагогических консилиума (далее – ПМПк) дошкольных образовательных учреждений и 566 ПМПк общеобразовательных учреждений. Ежегодно проходят комплексное психолого-педагогическое и медико-социальное обследование и получают рекомендации по адекватным условиям получения образования (индивидуальный образовательный маршрут) более 13 тыс. детей. Психолого-педагогическую и медико-социальную помощь ПМПк в дошкольных и общеобразовательных учреждениях получают более 15,5 тыс. детей.</w:t>
      </w:r>
    </w:p>
    <w:p w:rsidR="008D1970" w:rsidRPr="008D1970" w:rsidRDefault="00223D7D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9" w:history="1">
        <w:r w:rsidR="008D1970" w:rsidRPr="008D1970">
          <w:rPr>
            <w:rFonts w:ascii="Arial" w:eastAsia="Times New Roman" w:hAnsi="Arial" w:cs="Arial"/>
            <w:color w:val="040465"/>
            <w:sz w:val="21"/>
            <w:szCs w:val="21"/>
            <w:u w:val="single"/>
            <w:lang w:eastAsia="ru-RU"/>
          </w:rPr>
          <w:t>Областной долгосрочной целевой программой</w:t>
        </w:r>
      </w:hyperlink>
      <w:r w:rsidR="008D1970"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«Доступная среда на 2011 –2014 годы» определены основные направления улучшения условий жизни лиц с ограниченными возможностями на основе повышения доступности и качества услуг, гарантированных государством.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Вместе с тем существует потребность в обеспечении инвалидов, в том числе детей-инвалидов, дополнительными техническими средствами реабилитации, не вошедшими в федеральный перечень.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Имеет место перенаселенность детских домов-интернатов для умственно отсталых детей из-за несвоевременного перевода воспитанников старше 18 лет в областные психоневрологические интернаты, необходимость улучшения условий проживания и реабилитации детей с серьезными нарушениями в интеллектуальном развитии.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Недостаточно специалистов, владеющих современными реабилитационными технологиями.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работе учреждений для детей-инвалидов и детей с ограниченными возможностями здоровья в недостаточной мере используются современные методики комплексной реабилитации детей.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 выхода из домов-интернатов дети-инвалиды не могут проживать самостоятельно.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5.2. Основные задачи: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5.2.1. Социализация детей-инвалидов и детей с ограниченными возможностями здоровья.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5.2.2. Обеспечение приоритета семейного устройства детей-сирот.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5.2.3. Реструктуризация сети учреждений для детей-сирот и детей, оставшихся без попечения родителей, в том числе и детей с ограниченными возможностями.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5.2.4. Развитие системы постинтернатного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5.2.5. Развитие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5.2.6. Развитие системы интегрированного и инклюзивного образования, обеспечивающей получение качественного образования всех уровней детям-инвалидам и детям с ограниченными возможностями здоровья.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5.2.7. Социализация детей с серьезными нарушениями в интеллектуальном развитии.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5.2.8. Создание системы ранней профилактики инвалидности у детей.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5.2.9. Всесторонняя поддержка семей, воспитывающих детей-инвалидов и детей с ограниченными возможностями здоровья.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5.3. Меры, направленные на защиту прав и интересов детей-сирот и детей, оставшихся без попечения родителей: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5.3.1. Организация работы по реабилитации и восстановлению в родительских правах родителей воспитанников учреждений интернатного типа, поиску родственников и установлению с ними социальных связей для возврата детей в родные семьи.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Организация систематической работы по размещению в СМИ информации о детях-сиротах, нуждающихся в семейном устройстве; мерах государственной поддержки детей-сирот, переданных на воспитание в семьи граждан.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Совершенствование системы стимулирования граждан, желающих принять на воспитание детей-сирот, путем расширения перечня мер социальной поддержки граждан и детей, переданных им на воспитание.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Применение обязательного психологического тестирования и подготовки кандидатов в усыновители, опекуны (попечители) в целях исключения возврата детей из замещающих семей в учреждения интернатного типа.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Развитие сети учреждений, осуществляющих подготовку потенциальных замещающих родителей на высоком профессиональном уровне; осуществление сопровождения усыновителей, опекунов (попечителей), приемных родителей в период адаптации и на последующих этапах жизни ребенка в семье.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Развитие региональной системы постинтернатного сопровождения и социальной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Совершенствование законодательства Ростовской области по вопросам социальной поддержки детей-сирот и детей, оставшихся без попечения родителей, обучающихся в учреждениях начального и среднего профессионального образования, подведомственных министерству общего и профессионального образования Ростовской области.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Обеспечение в государственных бюджетных образовательных учреждениях начального профессионального образования Ростовской области психолого-педагогического сопровождения детей-сирот и детей, оставшихся без попечения родителей, лиц из их числа в период обучения.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Оказание адресных услуг по профессиональной ориентации детям-сиротам, детям, оставшимся без попечения родителей, в целях выбора сферы деятельности (профессии), </w:t>
      </w: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трудоустройства, профессионального обучения, в том числе с использование мобильных офисов занятости населения.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Обеспечение медицинского наблюдения и обследования детей-сирот и детей, оставшихся без попечения родителей, в возрасте от рождения до 4 лет в медицинских организациях и домах ребенка, в том числе в специализированных.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Своевременное выявление и постановка на жилищный учет детей-сирот, нуждающихся в обеспечении жилыми помещениями, обеспечение лиц из их числа благоустроенным жильем.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5.4. Меры, направленные на государственную поддержку детей-инвалидов и детей с ограниченными возможностями здоровья: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5.4.1. Обеспечение возможности получения профессиональной подготовки и трудоустройства детей-инвалидов и детей с ограниченными возможностями здоровья, завершивших обучение в специальных (коррекционных) образовательных учреждениях VIII вида.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5.4.2. Совершенствование нормативно-правового регулирования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5.4.3. 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5.4.4. Разработка и реализация программы отдыха и оздоровления детей-инвалидов и детей с ограниченными возможностями здоровья и их семей.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5.4.5. 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Ростовской области с использованием их научно-практического потенциала.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5.4.6. Осуществление перевода воспитанников детских домов-интернатов для умственно отсталых детей старше 18 лет в областные психоневрологические интернаты. Создание в детских домах-интернатах для умственно отсталых детей условий для максимально полной реабилитации детей с серьезными нарушениями в интеллектуальном развитии.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5.4.7. Создание условий и обеспечение доступа к получению дополнительных образовательных услуг в сфере искусства и культуры для детей с ограниченными возможностями здоровья.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5.4.8. Развитие системы творческой реализации.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5.4.8. Вовлечение детей-инвалидов и детей с ограниченными возможностями здоровья в занятия физкультурой и спортом.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5.4.10. 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5.5. Ожидаемые результаты: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5.5.1. Увеличение доли детей-сирот и детей, оставшихся без попечения родителей, воспитывающихся в семьях граждан Российской Федерации, до 85 процентов.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5.5.2. Сокращение случаев отмены решений о передаче детей-сирот на воспитание в семьи граждан Российской Федерации.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5.5.3. Увеличение числа выпускников учреждений для детей-сирот, своевременно обеспеченных жильем.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5.5.4. Увеличение числа выпускников государственных бюджетных образовательных учреждений начального и среднего профессионального образования из числа детей, </w:t>
      </w: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нуждающихся в заботе государства, трудоустроенных по востребованным на рынке труда профессиям и специальностям.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5.5.5. Своевременное выявление заболеваний у воспитанников интернатных учреждений.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5.5.6. Своевременное проведение лечебно-оздоровительных мероприятий.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5.5.7. Снижение уровня заболеваемости детей-сирот и детей, оставшихся без попечения родителей.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5.5.8. Улучшение качества жизни, социальной реабилитации и интеграции детей-инвалидов в общество.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5.5.9. Создание образовательной инфраструктуры, обеспечивающей получение образования 99 процентам детей-инвалидов и детей с ограниченными возможностями здоровья.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5.5.10. Постепенное увеличение числа выпускников детских домов-интернатов для умственно отсталых детей, способных трудиться и вести самостоятельную жизнь.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5.5.11. Увеличение доли детей-инвалидов и детей с ограниченными возможностями здоровья, систематически занимающихся физической культурой и спортом.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 Создание системы защиты и обеспечения прав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интересов детей и дружественного к ребенку правосудия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61. Краткий анализ ситуации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 и защите их прав.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целях защиты прав и интересов несовершеннолетних Законодательным Собранием Ростовской области приняты два областных закона: «О мерах по предупреждению причинения вреда здоровью детей, их физическому, интеллектуальному, психическому, духовному и нравственному развитию» </w:t>
      </w:r>
      <w:hyperlink r:id="rId10" w:history="1">
        <w:r w:rsidRPr="008D1970">
          <w:rPr>
            <w:rFonts w:ascii="Arial" w:eastAsia="Times New Roman" w:hAnsi="Arial" w:cs="Arial"/>
            <w:color w:val="040465"/>
            <w:sz w:val="21"/>
            <w:szCs w:val="21"/>
            <w:u w:val="single"/>
            <w:lang w:eastAsia="ru-RU"/>
          </w:rPr>
          <w:t>от 16.12.2009 № 346-ЗС</w:t>
        </w:r>
      </w:hyperlink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и «О внесении изменений в Областной закон «Об административных правонарушениях» от 16.12.2009 № 347-ЗС, которые установили запрет на нахождение детей, не достигших 18 лет, в любое время суток независимо от сопровождения их родителями (лицами, их заменяющими) в местах, которые предназначены для реализации товаров сексуального характера, в пивных ресторанах, винных и пивных барах, рюмочных, в других местах, предназначенных для реализации только алкогольной продукции, пива, напитков, изготавливаемых на его основе.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Анализ практики реализации областного законодательства в этой сфере свидетельствует о том, что после введения в действие областных законов число правонарушений, совершенных подростками, и преступлений, совершенных в отношении детей в ночное время, сократилось.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6.2. Основные задачи: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6.2.1. Развитие и совершенствование законодательства Ростовской области по обеспечению прав и интересов детей.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6.2.2. Проведение мероприятий по реформированию комиссий по делам несовершеннолетних и защите их прав.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6.2.3. Организация деятельности специалистов, волонтеров по социально-психологической реабилитации детей – жертв насилия и оказанию помощи следственным органам при расследовании преступных посягательств в отношении детей.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6.3. Меры, направленные на реформирование законодательства Российской Федерации в части, касающейся защиты прав и интересов детей: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6.3.1. Мониторинг законодательства Ростовской области в части, касающейся защиты прав и интересов детей, и приведение его в соответствие с законодательством Российской Федерации, реформированного в рамках реализации Национальной стратегии.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6.3.2. Организация взаимодействия судов со специалистами по ювенальным технологиям – медиаторами, психологами, социальными педагогами и социальными работниками.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6.3.3. Создание региональной модели дружественного правосудия на основе уникального наработанного опыта региона (ювенальная юстиция).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6.3.4. Раннее выявление семей, находящихся в трудной жизненной ситуации, в целях защиты прав детей, проживающих в них.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6.3.5. Оказание возможной помощи семье в целях ее сохранения для ребенка.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6.3.6. Приведение детского правосудия к международным стандартам.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6.3.7. Усиление института уполномоченных по правам ребенка.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6.4. Меры, направленные на создание дружественного к ребенку правосудия: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6.4.1. 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6.4.2. Ведение банка данных детей, находящихся в социально опасном положении.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6.4.3. Развитие региональной сети служб примирения и восстановительной реабилитации для детей, находящихся в конфликте с законом.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6.5. Меры, направленные на улучшение положения детей в период нахождения в учреждениях уголовно-исполнительной системы и в постпенитенциарный период: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6.5.1. Создание в государственных бюджетных образовательных учреждениях начального и среднего профессионального образования Ростовской области системы апробации, позволяющей обеспечить высокую эффективность работы с детьми, находящимися в конфликте с законом.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6.5.2. Совместная работа комиссий по делам несовершеннолетних муниципальных образований с образовательными учреждениями начального профессионального образования Ростовской области по профессиональной ориентации в постпенитенциарный период.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6.5.3. Организация предоставления основного общего и среднего (полного) общего образования несовершеннолетним, отбывающим наказание в виде лишения свободы в воспитательно-трудовых учреждениях уголовно-исполнительной системы в Ростовской области.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6.5.4. 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ресоциализации по окончании отбывания наказания.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6.5.5. Привлечение общественных организаций, религиозных конфессий в работу по духовно-нравственному просвещению и воспитанию осужденных.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6.6. Меры, направленные на предотвращение насилия в отношении несовершеннолетних и реабилитацию детей-жертв насилия: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6.6.1. Организация и проведение мероприятий по предотвращению насилия в отношении детей.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6.6.2. Участие в осуществлении психологической и социальной реабилитации детей-жертв насилия, а также оказании помощи следственным органам при расследовании преступных посягательств в отношении детей.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6.6.3. Обеспечение специальной подготовки работников учреждений социального обслуживания семьи и детей, осуществляющих психологическую и социальную реабилитацию детей-жертв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6.6.4. Создание кризисного центра поддержки матери и ребенка.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6.6.5. Создание центра помощи в поиске пропавших детей на основе волонтерства.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6.7. Ожидаемые результаты: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6.7.1. Снижение количества правонарушений, совершаемых детьми и в отношении детей.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6.7.2. Повышение уровня защищенности ребенка от насилия и любых форм эксплуатации, обеспечение гарантий получения детьми-жертвами насилия социально-психологической помощи.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6.7.3. Расширение мер воспитательного характера в отношении несовершеннолетних, отбывающих наказание в виде лишения свободы.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6.7.4. Гуманизация условий содержания несовершеннолетних, заключаемых под стражу и отбывающих наказание в виде лишения свободы, повышение гарантий соблюдения их прав и законных интересов.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 Дети – участники реализации Региональной стратегии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7.1. Краткий анализ ситуации.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Ростовской области создана правовая основа для участия детей и молодежи в принятии решений, затрагивающих их интересы, действуют детские и молодежные общественные объединения, молодежные советы, молодежные парламенты, молодежные правительства.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подавляющем большинстве общеобразовательных учреждений, образовательных учреждений начального и среднего профессионального образования Ростовской области образованы и активно работают органы школьного и студенческого самоуправления.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государственных бюджетных образовательных учреждениях начального и среднего профессионального образования Ростовской области создана правовая основа для участия детей в принятии решений, затрагивающих их интересы.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Развитие института школьных уполномоченных позволило расширить возможности участия детей в принятии решений, касающихся их.</w:t>
      </w: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При уполномоченных в образовательных учреждениях создаются детские общественные Советы, которые позволяют формировать правовое пространство и расширяют деятельность детей по его созданию.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рамках создания школьных спортивных клубов, школьных лиг и новой системы школьных соревнований для достижения эффективности данной организационной структуры необходимо учитывать потребности детей и подростков, так как они являются основными субъектами данного процесса. Сегодня процесс вовлечения детей и подростов в занятия физической культурой и спортом не в полной мере учитывает их интересы.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7.2. Основные задачи: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7.2.1. Расширение участия детей и подростков в общественной жизни.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7.2.2. Воспитание у детей патриотических качеств, духовно-нравственной культуры на историко-культурных традициях русского народа, донского казачества.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7.2.3. Воспитание у молодежи гражданственности, расширение их знаний в области прав человека.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7.2.4. Внедрение в практику различных методик участия молодежи в принятии решений, затрагивающих их интересы.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7.2.5. Привлечение детей к общественно-полезному, педагогически оправданному труду в соответствии с международными правами детей.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7.2.6. Педагогическое противодействие социально-экономическому расслоению в сфере развития детей, дискриминации определенных групп детей (из малообеспеченных семей, детей-сирот, детей из семей мигрантов и т.п.).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7.2.7. Оказание организационной, консультационной и финансовой поддержки молодежным и детским общественным объединениям Ростовской области.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7.3. Первоочередные меры: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7.3.1. Разработка и принятие региональной организационно-правовой базы, обеспечивающей обязательность социально-педагогического взаимодействия и взаимопомощи образовательных учреждений, бизнес-сообществ, общественных организаций, учреждений спорта, здравоохранения, культуры в сфере реализации культурно-образовательных потребностей различных категорий детей на принципах партнерства и интеграции.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7.3.2. Включение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7.3.3. Привлечение детей к участию в общественной жизни класса, школы, местного сообщества, к работе в составе детских и молодежных общественных объединений, школьного и студенческого самоуправления, к рассмотрению вопросов, касающихся прав и интересов детей, на всех уровнях.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7.3.4. Создание регионального и муниципальных ресурсных центров успешной социализации детей и подростков, гражданско-патриотического и духовно-нравственного воспитания обучающихся.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7.3.5. Разработка региональной системы материальной и финансовой поддержки одаренных детей, методик расширения участия детей в федеральных и международных конкурсах, соревнованиях, фестивалях, выставках (в том числе из малообеспеченных семей, детей-сирот, детей-инвалидов и т.д.).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7.3.6. Разработка региональных образовательных программ правовой направленности для учащихся, учителей, родителей.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7.3.7. Создание в государственных бюджетных образовательных учреждениях начального и среднего профессионального образования Ростовской области системы мониторинга участия молодежи в принятии решений, затрагивающих их интересы.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7.3.8. Развитие института уполномоченных по правам ребенка в городах, муниципальных образованиях, образовательных учреждениях.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7.3.9. Дальнейшее развитие и укрепление института школьных уполномоченных.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7.3.10. Развитие системы органов молодежного самоуправления на региональном и муниципальном уровнях.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7.4. Ожидаемые результаты: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7.4.1. Развитие законодательства в части привлечения детей к принятию решений, касающихся их жизнеобеспечения и деятельности.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7.4.2. Создание усовершенствованных образовательных программ и методик, связанных с обеспечением и защитой прав ребенка.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7.4.3. Активное функционирование во всех общеобразовательных учреждениях Ростовской области органов школьного и студенческого самоуправления, в том числе детского самоуправления.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7.4.4. Расширение влияния института уполномоченных по правам ребенка на всех уровнях.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 Механизм реализации Региональной стратегии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Региональная стратегия реализуется во взаимосвязи со </w:t>
      </w:r>
      <w:hyperlink r:id="rId11" w:history="1">
        <w:r w:rsidRPr="008D1970">
          <w:rPr>
            <w:rFonts w:ascii="Arial" w:eastAsia="Times New Roman" w:hAnsi="Arial" w:cs="Arial"/>
            <w:color w:val="040465"/>
            <w:sz w:val="21"/>
            <w:szCs w:val="21"/>
            <w:u w:val="single"/>
            <w:lang w:eastAsia="ru-RU"/>
          </w:rPr>
          <w:t>Стратегией</w:t>
        </w:r>
      </w:hyperlink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социально-экономического развития Ростовской области на период до 2020 года, </w:t>
      </w:r>
      <w:hyperlink r:id="rId12" w:history="1">
        <w:r w:rsidRPr="008D1970">
          <w:rPr>
            <w:rFonts w:ascii="Arial" w:eastAsia="Times New Roman" w:hAnsi="Arial" w:cs="Arial"/>
            <w:color w:val="040465"/>
            <w:sz w:val="21"/>
            <w:szCs w:val="21"/>
            <w:u w:val="single"/>
            <w:lang w:eastAsia="ru-RU"/>
          </w:rPr>
          <w:t>Концепцией</w:t>
        </w:r>
      </w:hyperlink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демографической политики Ростовской области на период до 2025 года и приоритетными национальными </w:t>
      </w:r>
      <w:hyperlink r:id="rId13" w:history="1">
        <w:r w:rsidRPr="008D1970">
          <w:rPr>
            <w:rFonts w:ascii="Arial" w:eastAsia="Times New Roman" w:hAnsi="Arial" w:cs="Arial"/>
            <w:color w:val="040465"/>
            <w:sz w:val="21"/>
            <w:szCs w:val="21"/>
            <w:u w:val="single"/>
            <w:lang w:eastAsia="ru-RU"/>
          </w:rPr>
          <w:t>проектами</w:t>
        </w:r>
      </w:hyperlink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Координирующим органом является образуемый при Губернаторе Ростовской области координационный совет.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Региональная стратегия является неотъемлемой частью Национальной стратегии (программы) действий в отношении детей и разработана с учетом как общих, так и особенных, присущих Ростовской области, проблем детства.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Региональную стратегию предусматривается реализовать в два этапа: первый – в 2012 – 2014 годах и второй – в 2015 – 2017 годах.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Сроки и основные этапы реализации Региональной стратегии должны быть согласованы с бюджетным процессом, областными долгосрочными целевыми программами.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основе постоянного мониторинга реализации Региональной стратегии предусматривается проводить корректировку управленческих решений.</w:t>
      </w:r>
    </w:p>
    <w:p w:rsidR="008D1970" w:rsidRPr="008D1970" w:rsidRDefault="008D1970" w:rsidP="008D1970">
      <w:pPr>
        <w:shd w:val="clear" w:color="auto" w:fill="FFFFFF"/>
        <w:spacing w:before="30" w:after="30" w:line="28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197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Механизмом контроля за ходом реализации Региональной стратегии являются ежегодные аналитические доклады образуемого при Губернаторе Ростовской области Координационного совета и доклады, подготавливаемые представителями общественности и экспертного сообщества при участии детей.</w:t>
      </w:r>
    </w:p>
    <w:p w:rsidR="008D1970" w:rsidRPr="008D1970" w:rsidRDefault="008D1970" w:rsidP="008D197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5C5B5B"/>
          <w:sz w:val="39"/>
          <w:szCs w:val="39"/>
          <w:lang w:eastAsia="ru-RU"/>
        </w:rPr>
      </w:pPr>
      <w:r w:rsidRPr="008D1970">
        <w:rPr>
          <w:rFonts w:ascii="Times New Roman" w:eastAsia="Times New Roman" w:hAnsi="Times New Roman" w:cs="Times New Roman"/>
          <w:color w:val="5C5B5B"/>
          <w:sz w:val="39"/>
          <w:szCs w:val="39"/>
          <w:lang w:eastAsia="ru-RU"/>
        </w:rPr>
        <w:t> </w:t>
      </w:r>
    </w:p>
    <w:p w:rsidR="00F1349C" w:rsidRDefault="00F1349C"/>
    <w:sectPr w:rsidR="00F1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70"/>
    <w:rsid w:val="00223D7D"/>
    <w:rsid w:val="008D1970"/>
    <w:rsid w:val="00F1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1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19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19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19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D19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1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19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19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19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D19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8415">
          <w:marLeft w:val="0"/>
          <w:marRight w:val="0"/>
          <w:marTop w:val="24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7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donland.ru/Default.aspx?pageid=89782" TargetMode="External"/><Relationship Id="rId13" Type="http://schemas.openxmlformats.org/officeDocument/2006/relationships/hyperlink" Target="http://old.donland.ru/nproec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d.donland.ru/Default.aspx?pageid=81500" TargetMode="External"/><Relationship Id="rId12" Type="http://schemas.openxmlformats.org/officeDocument/2006/relationships/hyperlink" Target="http://old.donland.ru/Default.aspx?pageid=898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ld.donland.ru/Default.aspx?pageid=81501" TargetMode="External"/><Relationship Id="rId11" Type="http://schemas.openxmlformats.org/officeDocument/2006/relationships/hyperlink" Target="http://old.donland.ru/Default.aspx?pageid=85416" TargetMode="External"/><Relationship Id="rId5" Type="http://schemas.openxmlformats.org/officeDocument/2006/relationships/hyperlink" Target="http://old.donland.ru/Default.aspx?pageid=11518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ld.donland.ru/Default.aspx?pageid=898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d.donland.ru/Default.aspx?pageid=928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12646</Words>
  <Characters>72087</Characters>
  <Application>Microsoft Office Word</Application>
  <DocSecurity>0</DocSecurity>
  <Lines>600</Lines>
  <Paragraphs>169</Paragraphs>
  <ScaleCrop>false</ScaleCrop>
  <Company/>
  <LinksUpToDate>false</LinksUpToDate>
  <CharactersWithSpaces>84564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2020-09-18T09:06:00Z</dcterms:created>
  <dcterms:modified xsi:type="dcterms:W3CDTF">2020-09-18T11:48:00Z</dcterms:modified>
</cp:coreProperties>
</file>